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F6C8B" w:rsidRDefault="006F6C8B">
      <w:pPr>
        <w:pBdr>
          <w:top w:val="nil"/>
          <w:left w:val="nil"/>
          <w:bottom w:val="nil"/>
          <w:right w:val="nil"/>
          <w:between w:val="nil"/>
        </w:pBdr>
        <w:spacing w:line="240" w:lineRule="auto"/>
        <w:ind w:left="0" w:right="-369" w:hanging="2"/>
        <w:rPr>
          <w:rFonts w:ascii="Calibri" w:eastAsia="Calibri" w:hAnsi="Calibri" w:cs="Calibri"/>
          <w:color w:val="000000"/>
          <w:sz w:val="22"/>
          <w:szCs w:val="22"/>
        </w:rPr>
      </w:pPr>
    </w:p>
    <w:p w14:paraId="00000002" w14:textId="505C6CC1" w:rsidR="006F6C8B" w:rsidRDefault="00A71DDF">
      <w:pPr>
        <w:pBdr>
          <w:top w:val="nil"/>
          <w:left w:val="nil"/>
          <w:bottom w:val="nil"/>
          <w:right w:val="nil"/>
          <w:between w:val="nil"/>
        </w:pBdr>
        <w:spacing w:line="240" w:lineRule="auto"/>
        <w:ind w:left="0" w:right="-369" w:hanging="2"/>
        <w:rPr>
          <w:rFonts w:ascii="Calibri" w:eastAsia="Calibri" w:hAnsi="Calibri" w:cs="Calibri"/>
          <w:color w:val="000000"/>
          <w:sz w:val="22"/>
          <w:szCs w:val="22"/>
        </w:rPr>
      </w:pPr>
      <w:r>
        <w:rPr>
          <w:rFonts w:ascii="Calibri" w:eastAsia="Calibri" w:hAnsi="Calibri" w:cs="Calibri"/>
          <w:color w:val="000000"/>
          <w:sz w:val="22"/>
          <w:szCs w:val="22"/>
        </w:rPr>
        <w:t xml:space="preserve">Torino, </w:t>
      </w:r>
      <w:r w:rsidR="000B4EB7">
        <w:rPr>
          <w:rFonts w:ascii="Calibri" w:eastAsia="Calibri" w:hAnsi="Calibri" w:cs="Calibri"/>
          <w:color w:val="000000"/>
          <w:sz w:val="22"/>
          <w:szCs w:val="22"/>
        </w:rPr>
        <w:t>5 luglio</w:t>
      </w:r>
      <w:r>
        <w:rPr>
          <w:rFonts w:ascii="Calibri" w:eastAsia="Calibri" w:hAnsi="Calibri" w:cs="Calibri"/>
          <w:color w:val="000000"/>
          <w:sz w:val="22"/>
          <w:szCs w:val="22"/>
        </w:rPr>
        <w:t xml:space="preserve"> 2021</w:t>
      </w:r>
    </w:p>
    <w:p w14:paraId="00000003" w14:textId="77777777" w:rsidR="006F6C8B" w:rsidRDefault="006F6C8B">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00000004" w14:textId="77777777" w:rsidR="006F6C8B" w:rsidRDefault="006F6C8B">
      <w:pPr>
        <w:pBdr>
          <w:top w:val="nil"/>
          <w:left w:val="nil"/>
          <w:bottom w:val="nil"/>
          <w:right w:val="nil"/>
          <w:between w:val="nil"/>
        </w:pBdr>
        <w:spacing w:line="240" w:lineRule="auto"/>
        <w:ind w:left="0" w:hanging="2"/>
        <w:rPr>
          <w:rFonts w:ascii="Calibri" w:eastAsia="Calibri" w:hAnsi="Calibri" w:cs="Calibri"/>
          <w:color w:val="000000"/>
          <w:sz w:val="16"/>
          <w:szCs w:val="16"/>
        </w:rPr>
      </w:pPr>
    </w:p>
    <w:p w14:paraId="7E147576" w14:textId="51BBC316" w:rsidR="00150029" w:rsidRPr="00B1659C" w:rsidRDefault="00150029" w:rsidP="00150029">
      <w:pPr>
        <w:suppressAutoHyphens w:val="0"/>
        <w:spacing w:line="240" w:lineRule="auto"/>
        <w:ind w:leftChars="0" w:left="1" w:firstLineChars="0" w:hanging="3"/>
        <w:jc w:val="center"/>
        <w:textDirection w:val="lrTb"/>
        <w:textAlignment w:val="auto"/>
        <w:outlineLvl w:val="9"/>
        <w:rPr>
          <w:rFonts w:ascii="Times New Roman" w:eastAsia="Times New Roman" w:hAnsi="Times New Roman" w:cs="Times New Roman"/>
          <w:position w:val="0"/>
          <w:sz w:val="24"/>
          <w:szCs w:val="24"/>
        </w:rPr>
      </w:pPr>
      <w:r w:rsidRPr="00B1659C">
        <w:rPr>
          <w:rFonts w:ascii="Calibri" w:eastAsia="Times New Roman" w:hAnsi="Calibri" w:cs="Calibri"/>
          <w:color w:val="000000"/>
          <w:position w:val="0"/>
          <w:sz w:val="32"/>
          <w:szCs w:val="32"/>
          <w:u w:val="single"/>
        </w:rPr>
        <w:t>COMUNICATO STAMPA</w:t>
      </w:r>
    </w:p>
    <w:p w14:paraId="71EB207B" w14:textId="77777777" w:rsidR="00150029" w:rsidRPr="00B1659C" w:rsidRDefault="00150029" w:rsidP="0015002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512A2FE7" w14:textId="77777777" w:rsidR="00150029" w:rsidRPr="00B1659C" w:rsidRDefault="00150029" w:rsidP="00150029">
      <w:pPr>
        <w:suppressAutoHyphens w:val="0"/>
        <w:spacing w:line="240" w:lineRule="auto"/>
        <w:ind w:leftChars="0" w:left="0" w:firstLineChars="0" w:hanging="4"/>
        <w:jc w:val="center"/>
        <w:textDirection w:val="lrTb"/>
        <w:textAlignment w:val="auto"/>
        <w:outlineLvl w:val="9"/>
        <w:rPr>
          <w:rFonts w:ascii="Calibri" w:eastAsia="Times New Roman" w:hAnsi="Calibri" w:cs="Calibri"/>
          <w:b/>
          <w:bCs/>
          <w:caps/>
          <w:color w:val="000000"/>
          <w:position w:val="0"/>
          <w:sz w:val="28"/>
          <w:szCs w:val="28"/>
        </w:rPr>
      </w:pPr>
      <w:r w:rsidRPr="00B1659C">
        <w:rPr>
          <w:rFonts w:ascii="Calibri" w:eastAsia="Times New Roman" w:hAnsi="Calibri" w:cs="Calibri"/>
          <w:b/>
          <w:bCs/>
          <w:caps/>
          <w:color w:val="333333"/>
          <w:position w:val="0"/>
          <w:sz w:val="28"/>
          <w:szCs w:val="28"/>
        </w:rPr>
        <w:t xml:space="preserve">IDROGENO: </w:t>
      </w:r>
      <w:r w:rsidRPr="00B1659C">
        <w:rPr>
          <w:rFonts w:ascii="Calibri" w:eastAsia="Times New Roman" w:hAnsi="Calibri" w:cs="Calibri"/>
          <w:b/>
          <w:bCs/>
          <w:caps/>
          <w:color w:val="000000"/>
          <w:position w:val="0"/>
          <w:sz w:val="28"/>
          <w:szCs w:val="28"/>
        </w:rPr>
        <w:t>PATTO fra Atenei per supportare Regione</w:t>
      </w:r>
      <w:r w:rsidRPr="00B1659C">
        <w:rPr>
          <w:rFonts w:ascii="Times New Roman" w:eastAsia="Times New Roman" w:hAnsi="Times New Roman" w:cs="Times New Roman"/>
          <w:b/>
          <w:bCs/>
          <w:caps/>
          <w:position w:val="0"/>
          <w:sz w:val="28"/>
          <w:szCs w:val="28"/>
        </w:rPr>
        <w:t xml:space="preserve"> </w:t>
      </w:r>
      <w:r w:rsidRPr="00B1659C">
        <w:rPr>
          <w:rFonts w:ascii="Calibri" w:eastAsia="Times New Roman" w:hAnsi="Calibri" w:cs="Calibri"/>
          <w:b/>
          <w:bCs/>
          <w:caps/>
          <w:color w:val="000000"/>
          <w:position w:val="0"/>
          <w:sz w:val="28"/>
          <w:szCs w:val="28"/>
        </w:rPr>
        <w:t xml:space="preserve">e Comune </w:t>
      </w:r>
    </w:p>
    <w:p w14:paraId="04715B8B" w14:textId="5A7C8702" w:rsidR="00150029" w:rsidRPr="00B1659C" w:rsidRDefault="00150029" w:rsidP="00150029">
      <w:pPr>
        <w:suppressAutoHyphens w:val="0"/>
        <w:spacing w:line="240" w:lineRule="auto"/>
        <w:ind w:leftChars="0" w:left="0" w:firstLineChars="0" w:hanging="4"/>
        <w:jc w:val="center"/>
        <w:textDirection w:val="lrTb"/>
        <w:textAlignment w:val="auto"/>
        <w:outlineLvl w:val="9"/>
        <w:rPr>
          <w:rFonts w:ascii="Calibri" w:eastAsia="Times New Roman" w:hAnsi="Calibri" w:cs="Calibri"/>
          <w:b/>
          <w:bCs/>
          <w:caps/>
          <w:color w:val="000000"/>
          <w:position w:val="0"/>
          <w:sz w:val="28"/>
          <w:szCs w:val="28"/>
        </w:rPr>
      </w:pPr>
      <w:r w:rsidRPr="00B1659C">
        <w:rPr>
          <w:rFonts w:ascii="Calibri" w:eastAsia="Times New Roman" w:hAnsi="Calibri" w:cs="Calibri"/>
          <w:b/>
          <w:bCs/>
          <w:caps/>
          <w:color w:val="000000"/>
          <w:position w:val="0"/>
          <w:sz w:val="28"/>
          <w:szCs w:val="28"/>
        </w:rPr>
        <w:t>nella costituzione del Polo Nazionale per la Ricerca sull’idrogeno</w:t>
      </w:r>
    </w:p>
    <w:p w14:paraId="0BD188BD" w14:textId="77777777" w:rsidR="00150029" w:rsidRPr="00B1659C" w:rsidRDefault="00150029" w:rsidP="00150029">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007778B4" w14:textId="4EC4F658" w:rsidR="00150029" w:rsidRPr="00B1659C" w:rsidRDefault="00150029" w:rsidP="00A96130">
      <w:pPr>
        <w:suppressAutoHyphens w:val="0"/>
        <w:spacing w:line="240" w:lineRule="auto"/>
        <w:ind w:leftChars="0" w:left="-2" w:firstLineChars="0" w:hanging="2"/>
        <w:jc w:val="both"/>
        <w:textDirection w:val="lrTb"/>
        <w:textAlignment w:val="auto"/>
        <w:outlineLvl w:val="9"/>
        <w:rPr>
          <w:rFonts w:asciiTheme="majorHAnsi" w:eastAsia="Times New Roman" w:hAnsiTheme="majorHAnsi" w:cstheme="majorHAnsi"/>
          <w:position w:val="0"/>
          <w:sz w:val="24"/>
          <w:szCs w:val="24"/>
        </w:rPr>
      </w:pPr>
      <w:r w:rsidRPr="00B1659C">
        <w:rPr>
          <w:rFonts w:asciiTheme="majorHAnsi" w:eastAsia="Times New Roman" w:hAnsiTheme="majorHAnsi" w:cstheme="majorHAnsi"/>
          <w:b/>
          <w:bCs/>
          <w:color w:val="333333"/>
          <w:position w:val="0"/>
          <w:sz w:val="24"/>
          <w:szCs w:val="24"/>
        </w:rPr>
        <w:t>Oggi, lunedì 5</w:t>
      </w:r>
      <w:r w:rsidRPr="00B1659C">
        <w:rPr>
          <w:rFonts w:asciiTheme="majorHAnsi" w:eastAsia="Times New Roman" w:hAnsiTheme="majorHAnsi" w:cstheme="majorHAnsi"/>
          <w:color w:val="333333"/>
          <w:position w:val="0"/>
          <w:sz w:val="24"/>
          <w:szCs w:val="24"/>
        </w:rPr>
        <w:t xml:space="preserve"> </w:t>
      </w:r>
      <w:r w:rsidRPr="00B1659C">
        <w:rPr>
          <w:rFonts w:asciiTheme="majorHAnsi" w:eastAsia="Times New Roman" w:hAnsiTheme="majorHAnsi" w:cstheme="majorHAnsi"/>
          <w:b/>
          <w:bCs/>
          <w:color w:val="333333"/>
          <w:position w:val="0"/>
          <w:sz w:val="24"/>
          <w:szCs w:val="24"/>
        </w:rPr>
        <w:t>luglio 2021</w:t>
      </w:r>
      <w:r w:rsidRPr="00B1659C">
        <w:rPr>
          <w:rFonts w:asciiTheme="majorHAnsi" w:eastAsia="Times New Roman" w:hAnsiTheme="majorHAnsi" w:cstheme="majorHAnsi"/>
          <w:color w:val="333333"/>
          <w:position w:val="0"/>
          <w:sz w:val="24"/>
          <w:szCs w:val="24"/>
        </w:rPr>
        <w:t xml:space="preserve">, </w:t>
      </w:r>
      <w:r w:rsidRPr="00B1659C">
        <w:rPr>
          <w:rFonts w:asciiTheme="majorHAnsi" w:eastAsia="Times New Roman" w:hAnsiTheme="majorHAnsi" w:cstheme="majorHAnsi"/>
          <w:b/>
          <w:bCs/>
          <w:color w:val="333333"/>
          <w:position w:val="0"/>
          <w:sz w:val="24"/>
          <w:szCs w:val="24"/>
        </w:rPr>
        <w:t>alle ore 11</w:t>
      </w:r>
      <w:r w:rsidRPr="00B1659C">
        <w:rPr>
          <w:rFonts w:asciiTheme="majorHAnsi" w:eastAsia="Times New Roman" w:hAnsiTheme="majorHAnsi" w:cstheme="majorHAnsi"/>
          <w:color w:val="333333"/>
          <w:position w:val="0"/>
          <w:sz w:val="24"/>
          <w:szCs w:val="24"/>
        </w:rPr>
        <w:t xml:space="preserve">, nella Sala Kyoto dell'Environment Park (Via Livorno 60, Torino), </w:t>
      </w:r>
      <w:r w:rsidRPr="00B1659C">
        <w:rPr>
          <w:rFonts w:asciiTheme="majorHAnsi" w:eastAsia="Times New Roman" w:hAnsiTheme="majorHAnsi" w:cstheme="majorHAnsi"/>
          <w:b/>
          <w:bCs/>
          <w:color w:val="333333"/>
          <w:position w:val="0"/>
          <w:sz w:val="24"/>
          <w:szCs w:val="24"/>
        </w:rPr>
        <w:t>Stefano Geuna</w:t>
      </w:r>
      <w:r w:rsidRPr="00B1659C">
        <w:rPr>
          <w:rFonts w:asciiTheme="majorHAnsi" w:eastAsia="Times New Roman" w:hAnsiTheme="majorHAnsi" w:cstheme="majorHAnsi"/>
          <w:color w:val="333333"/>
          <w:position w:val="0"/>
          <w:sz w:val="24"/>
          <w:szCs w:val="24"/>
        </w:rPr>
        <w:t xml:space="preserve">, Rettore dell’Università di Torino e </w:t>
      </w:r>
      <w:r w:rsidRPr="00B1659C">
        <w:rPr>
          <w:rFonts w:asciiTheme="majorHAnsi" w:eastAsia="Times New Roman" w:hAnsiTheme="majorHAnsi" w:cstheme="majorHAnsi"/>
          <w:b/>
          <w:bCs/>
          <w:color w:val="333333"/>
          <w:position w:val="0"/>
          <w:sz w:val="24"/>
          <w:szCs w:val="24"/>
        </w:rPr>
        <w:t>Guido Saracco</w:t>
      </w:r>
      <w:r w:rsidRPr="00B1659C">
        <w:rPr>
          <w:rFonts w:asciiTheme="majorHAnsi" w:eastAsia="Times New Roman" w:hAnsiTheme="majorHAnsi" w:cstheme="majorHAnsi"/>
          <w:color w:val="333333"/>
          <w:position w:val="0"/>
          <w:sz w:val="24"/>
          <w:szCs w:val="24"/>
        </w:rPr>
        <w:t>, Rettore del Politecnico di Torino hanno firmato l’</w:t>
      </w:r>
      <w:r w:rsidRPr="00B1659C">
        <w:rPr>
          <w:rFonts w:asciiTheme="majorHAnsi" w:eastAsia="Times New Roman" w:hAnsiTheme="majorHAnsi" w:cstheme="majorHAnsi"/>
          <w:b/>
          <w:bCs/>
          <w:color w:val="333333"/>
          <w:position w:val="0"/>
          <w:sz w:val="24"/>
          <w:szCs w:val="24"/>
        </w:rPr>
        <w:t xml:space="preserve">accordo di </w:t>
      </w:r>
      <w:proofErr w:type="spellStart"/>
      <w:r w:rsidRPr="00B1659C">
        <w:rPr>
          <w:rFonts w:asciiTheme="majorHAnsi" w:eastAsia="Times New Roman" w:hAnsiTheme="majorHAnsi" w:cstheme="majorHAnsi"/>
          <w:b/>
          <w:bCs/>
          <w:color w:val="333333"/>
          <w:position w:val="0"/>
          <w:sz w:val="24"/>
          <w:szCs w:val="24"/>
        </w:rPr>
        <w:t>coopetizione</w:t>
      </w:r>
      <w:proofErr w:type="spellEnd"/>
      <w:r w:rsidRPr="00B1659C">
        <w:rPr>
          <w:rFonts w:asciiTheme="majorHAnsi" w:eastAsia="Times New Roman" w:hAnsiTheme="majorHAnsi" w:cstheme="majorHAnsi"/>
          <w:b/>
          <w:bCs/>
          <w:color w:val="333333"/>
          <w:position w:val="0"/>
          <w:sz w:val="24"/>
          <w:szCs w:val="24"/>
        </w:rPr>
        <w:t xml:space="preserve"> sul tema idrogeno </w:t>
      </w:r>
      <w:r w:rsidRPr="00B1659C">
        <w:rPr>
          <w:rFonts w:asciiTheme="majorHAnsi" w:eastAsia="Times New Roman" w:hAnsiTheme="majorHAnsi" w:cstheme="majorHAnsi"/>
          <w:color w:val="333333"/>
          <w:position w:val="0"/>
          <w:sz w:val="24"/>
          <w:szCs w:val="24"/>
        </w:rPr>
        <w:t>tra l’</w:t>
      </w:r>
      <w:r w:rsidRPr="00B1659C">
        <w:rPr>
          <w:rFonts w:asciiTheme="majorHAnsi" w:eastAsia="Times New Roman" w:hAnsiTheme="majorHAnsi" w:cstheme="majorHAnsi"/>
          <w:b/>
          <w:bCs/>
          <w:color w:val="333333"/>
          <w:position w:val="0"/>
          <w:sz w:val="24"/>
          <w:szCs w:val="24"/>
        </w:rPr>
        <w:t>Università degli Studi di Torino</w:t>
      </w:r>
      <w:r w:rsidRPr="00B1659C">
        <w:rPr>
          <w:rFonts w:asciiTheme="majorHAnsi" w:eastAsia="Times New Roman" w:hAnsiTheme="majorHAnsi" w:cstheme="majorHAnsi"/>
          <w:color w:val="333333"/>
          <w:position w:val="0"/>
          <w:sz w:val="24"/>
          <w:szCs w:val="24"/>
        </w:rPr>
        <w:t xml:space="preserve"> e il </w:t>
      </w:r>
      <w:r w:rsidRPr="00B1659C">
        <w:rPr>
          <w:rFonts w:asciiTheme="majorHAnsi" w:eastAsia="Times New Roman" w:hAnsiTheme="majorHAnsi" w:cstheme="majorHAnsi"/>
          <w:b/>
          <w:bCs/>
          <w:color w:val="333333"/>
          <w:position w:val="0"/>
          <w:sz w:val="24"/>
          <w:szCs w:val="24"/>
        </w:rPr>
        <w:t>Politecnico di Torino</w:t>
      </w:r>
      <w:r w:rsidRPr="00B1659C">
        <w:rPr>
          <w:rFonts w:asciiTheme="majorHAnsi" w:eastAsia="Times New Roman" w:hAnsiTheme="majorHAnsi" w:cstheme="majorHAnsi"/>
          <w:color w:val="333333"/>
          <w:position w:val="0"/>
          <w:sz w:val="24"/>
          <w:szCs w:val="24"/>
        </w:rPr>
        <w:t>. </w:t>
      </w:r>
    </w:p>
    <w:p w14:paraId="025E5428" w14:textId="491F93AF" w:rsidR="00150029" w:rsidRPr="00B1659C" w:rsidRDefault="00150029" w:rsidP="00A96130">
      <w:pPr>
        <w:suppressAutoHyphens w:val="0"/>
        <w:spacing w:line="240" w:lineRule="auto"/>
        <w:ind w:leftChars="0" w:left="0" w:firstLineChars="0" w:firstLine="0"/>
        <w:jc w:val="both"/>
        <w:textDirection w:val="lrTb"/>
        <w:textAlignment w:val="auto"/>
        <w:outlineLvl w:val="9"/>
        <w:rPr>
          <w:rFonts w:asciiTheme="majorHAnsi" w:eastAsia="Times New Roman" w:hAnsiTheme="majorHAnsi" w:cstheme="majorHAnsi"/>
          <w:position w:val="0"/>
          <w:sz w:val="24"/>
          <w:szCs w:val="24"/>
        </w:rPr>
      </w:pPr>
    </w:p>
    <w:p w14:paraId="0CDA0519" w14:textId="056AC903" w:rsidR="00D74875" w:rsidRPr="00B1659C" w:rsidRDefault="00150029" w:rsidP="00D74875">
      <w:pPr>
        <w:suppressAutoHyphens w:val="0"/>
        <w:spacing w:line="240" w:lineRule="auto"/>
        <w:ind w:leftChars="0" w:left="0" w:firstLineChars="0" w:firstLine="0"/>
        <w:jc w:val="both"/>
        <w:textDirection w:val="lrTb"/>
        <w:textAlignment w:val="auto"/>
        <w:outlineLvl w:val="9"/>
        <w:rPr>
          <w:rFonts w:asciiTheme="majorHAnsi" w:eastAsia="Times New Roman" w:hAnsiTheme="majorHAnsi" w:cstheme="majorHAnsi"/>
          <w:position w:val="0"/>
          <w:sz w:val="24"/>
          <w:szCs w:val="24"/>
        </w:rPr>
      </w:pPr>
      <w:r w:rsidRPr="00B1659C">
        <w:rPr>
          <w:rFonts w:asciiTheme="majorHAnsi" w:eastAsia="Times New Roman" w:hAnsiTheme="majorHAnsi" w:cstheme="majorHAnsi"/>
          <w:position w:val="0"/>
          <w:sz w:val="24"/>
          <w:szCs w:val="24"/>
        </w:rPr>
        <w:t>Alla presentazione alla stampa sono interven</w:t>
      </w:r>
      <w:r w:rsidR="00EC6349" w:rsidRPr="00B1659C">
        <w:rPr>
          <w:rFonts w:asciiTheme="majorHAnsi" w:eastAsia="Times New Roman" w:hAnsiTheme="majorHAnsi" w:cstheme="majorHAnsi"/>
          <w:position w:val="0"/>
          <w:sz w:val="24"/>
          <w:szCs w:val="24"/>
        </w:rPr>
        <w:t>u</w:t>
      </w:r>
      <w:r w:rsidRPr="00B1659C">
        <w:rPr>
          <w:rFonts w:asciiTheme="majorHAnsi" w:eastAsia="Times New Roman" w:hAnsiTheme="majorHAnsi" w:cstheme="majorHAnsi"/>
          <w:position w:val="0"/>
          <w:sz w:val="24"/>
          <w:szCs w:val="24"/>
        </w:rPr>
        <w:t xml:space="preserve">ti i Vice Rettori alla ricerca, </w:t>
      </w:r>
      <w:r w:rsidRPr="00B1659C">
        <w:rPr>
          <w:rFonts w:asciiTheme="majorHAnsi" w:eastAsia="Times New Roman" w:hAnsiTheme="majorHAnsi" w:cstheme="majorHAnsi"/>
          <w:b/>
          <w:bCs/>
          <w:position w:val="0"/>
          <w:sz w:val="24"/>
          <w:szCs w:val="24"/>
        </w:rPr>
        <w:t>Cristina Prandi</w:t>
      </w:r>
      <w:r w:rsidR="00EC6349" w:rsidRPr="00B1659C">
        <w:rPr>
          <w:rFonts w:asciiTheme="majorHAnsi" w:eastAsia="Times New Roman" w:hAnsiTheme="majorHAnsi" w:cstheme="majorHAnsi"/>
          <w:position w:val="0"/>
          <w:sz w:val="24"/>
          <w:szCs w:val="24"/>
        </w:rPr>
        <w:t xml:space="preserve"> (Unito) </w:t>
      </w:r>
      <w:r w:rsidRPr="00B1659C">
        <w:rPr>
          <w:rFonts w:asciiTheme="majorHAnsi" w:eastAsia="Times New Roman" w:hAnsiTheme="majorHAnsi" w:cstheme="majorHAnsi"/>
          <w:position w:val="0"/>
          <w:sz w:val="24"/>
          <w:szCs w:val="24"/>
        </w:rPr>
        <w:t xml:space="preserve">e </w:t>
      </w:r>
      <w:r w:rsidRPr="00B1659C">
        <w:rPr>
          <w:rFonts w:asciiTheme="majorHAnsi" w:eastAsia="Times New Roman" w:hAnsiTheme="majorHAnsi" w:cstheme="majorHAnsi"/>
          <w:b/>
          <w:bCs/>
          <w:position w:val="0"/>
          <w:sz w:val="24"/>
          <w:szCs w:val="24"/>
        </w:rPr>
        <w:t>Stefano Corgnati</w:t>
      </w:r>
      <w:r w:rsidRPr="00B1659C">
        <w:rPr>
          <w:rFonts w:asciiTheme="majorHAnsi" w:eastAsia="Times New Roman" w:hAnsiTheme="majorHAnsi" w:cstheme="majorHAnsi"/>
          <w:position w:val="0"/>
          <w:sz w:val="24"/>
          <w:szCs w:val="24"/>
        </w:rPr>
        <w:t xml:space="preserve"> </w:t>
      </w:r>
      <w:r w:rsidR="00EC6349" w:rsidRPr="00B1659C">
        <w:rPr>
          <w:rFonts w:asciiTheme="majorHAnsi" w:eastAsia="Times New Roman" w:hAnsiTheme="majorHAnsi" w:cstheme="majorHAnsi"/>
          <w:position w:val="0"/>
          <w:sz w:val="24"/>
          <w:szCs w:val="24"/>
        </w:rPr>
        <w:t>(Polito)</w:t>
      </w:r>
      <w:r w:rsidR="00960C6F" w:rsidRPr="00B1659C">
        <w:rPr>
          <w:rFonts w:asciiTheme="majorHAnsi" w:eastAsia="Times New Roman" w:hAnsiTheme="majorHAnsi" w:cstheme="majorHAnsi"/>
          <w:position w:val="0"/>
          <w:sz w:val="24"/>
          <w:szCs w:val="24"/>
        </w:rPr>
        <w:t>,</w:t>
      </w:r>
      <w:r w:rsidR="00EC6349" w:rsidRPr="00B1659C">
        <w:rPr>
          <w:rFonts w:asciiTheme="majorHAnsi" w:eastAsia="Times New Roman" w:hAnsiTheme="majorHAnsi" w:cstheme="majorHAnsi"/>
          <w:position w:val="0"/>
          <w:sz w:val="24"/>
          <w:szCs w:val="24"/>
        </w:rPr>
        <w:t xml:space="preserve"> </w:t>
      </w:r>
      <w:r w:rsidRPr="00B1659C">
        <w:rPr>
          <w:rFonts w:asciiTheme="majorHAnsi" w:eastAsia="Times New Roman" w:hAnsiTheme="majorHAnsi" w:cstheme="majorHAnsi"/>
          <w:position w:val="0"/>
          <w:sz w:val="24"/>
          <w:szCs w:val="24"/>
        </w:rPr>
        <w:t>che</w:t>
      </w:r>
      <w:r w:rsidR="00960C6F" w:rsidRPr="00B1659C">
        <w:rPr>
          <w:rFonts w:asciiTheme="majorHAnsi" w:eastAsia="Times New Roman" w:hAnsiTheme="majorHAnsi" w:cstheme="majorHAnsi"/>
          <w:position w:val="0"/>
          <w:sz w:val="24"/>
          <w:szCs w:val="24"/>
        </w:rPr>
        <w:t xml:space="preserve"> hanno evidenziato il ruolo strategico dei due Atenei per lo sviluppo delle imprese e</w:t>
      </w:r>
      <w:r w:rsidR="00150EF9" w:rsidRPr="00B1659C">
        <w:rPr>
          <w:rFonts w:asciiTheme="majorHAnsi" w:eastAsia="Times New Roman" w:hAnsiTheme="majorHAnsi" w:cstheme="majorHAnsi"/>
          <w:position w:val="0"/>
          <w:sz w:val="24"/>
          <w:szCs w:val="24"/>
        </w:rPr>
        <w:t xml:space="preserve"> a supporto</w:t>
      </w:r>
      <w:r w:rsidR="00960C6F" w:rsidRPr="00B1659C">
        <w:rPr>
          <w:rFonts w:asciiTheme="majorHAnsi" w:eastAsia="Times New Roman" w:hAnsiTheme="majorHAnsi" w:cstheme="majorHAnsi"/>
          <w:position w:val="0"/>
          <w:sz w:val="24"/>
          <w:szCs w:val="24"/>
        </w:rPr>
        <w:t xml:space="preserve"> delle istituzioni del territorio. Moderati </w:t>
      </w:r>
      <w:r w:rsidR="00EC6349" w:rsidRPr="00B1659C">
        <w:rPr>
          <w:rFonts w:asciiTheme="majorHAnsi" w:eastAsia="Times New Roman" w:hAnsiTheme="majorHAnsi" w:cstheme="majorHAnsi"/>
          <w:position w:val="0"/>
          <w:sz w:val="24"/>
          <w:szCs w:val="24"/>
        </w:rPr>
        <w:t xml:space="preserve">da </w:t>
      </w:r>
      <w:r w:rsidRPr="00B1659C">
        <w:rPr>
          <w:rFonts w:asciiTheme="majorHAnsi" w:eastAsia="Times New Roman" w:hAnsiTheme="majorHAnsi" w:cstheme="majorHAnsi"/>
          <w:b/>
          <w:bCs/>
          <w:position w:val="0"/>
          <w:sz w:val="24"/>
          <w:szCs w:val="24"/>
        </w:rPr>
        <w:t xml:space="preserve">Davide </w:t>
      </w:r>
      <w:proofErr w:type="spellStart"/>
      <w:r w:rsidRPr="00B1659C">
        <w:rPr>
          <w:rFonts w:asciiTheme="majorHAnsi" w:eastAsia="Times New Roman" w:hAnsiTheme="majorHAnsi" w:cstheme="majorHAnsi"/>
          <w:b/>
          <w:bCs/>
          <w:position w:val="0"/>
          <w:sz w:val="24"/>
          <w:szCs w:val="24"/>
        </w:rPr>
        <w:t>Damosso</w:t>
      </w:r>
      <w:proofErr w:type="spellEnd"/>
      <w:r w:rsidRPr="00B1659C">
        <w:rPr>
          <w:rFonts w:asciiTheme="majorHAnsi" w:eastAsia="Times New Roman" w:hAnsiTheme="majorHAnsi" w:cstheme="majorHAnsi"/>
          <w:position w:val="0"/>
          <w:sz w:val="24"/>
          <w:szCs w:val="24"/>
        </w:rPr>
        <w:t xml:space="preserve"> </w:t>
      </w:r>
      <w:r w:rsidR="00960C6F" w:rsidRPr="00B1659C">
        <w:rPr>
          <w:rFonts w:asciiTheme="majorHAnsi" w:eastAsia="Times New Roman" w:hAnsiTheme="majorHAnsi" w:cstheme="majorHAnsi"/>
          <w:position w:val="0"/>
          <w:sz w:val="24"/>
          <w:szCs w:val="24"/>
        </w:rPr>
        <w:t>(</w:t>
      </w:r>
      <w:r w:rsidR="00EC6349" w:rsidRPr="00B1659C">
        <w:rPr>
          <w:rFonts w:asciiTheme="majorHAnsi" w:eastAsia="Times New Roman" w:hAnsiTheme="majorHAnsi" w:cstheme="majorHAnsi"/>
          <w:position w:val="0"/>
          <w:sz w:val="24"/>
          <w:szCs w:val="24"/>
        </w:rPr>
        <w:t>Direttore operativo di Environment Park</w:t>
      </w:r>
      <w:r w:rsidR="00960C6F" w:rsidRPr="00B1659C">
        <w:rPr>
          <w:rFonts w:asciiTheme="majorHAnsi" w:eastAsia="Times New Roman" w:hAnsiTheme="majorHAnsi" w:cstheme="majorHAnsi"/>
          <w:position w:val="0"/>
          <w:sz w:val="24"/>
          <w:szCs w:val="24"/>
        </w:rPr>
        <w:t>)</w:t>
      </w:r>
      <w:r w:rsidR="00D74875" w:rsidRPr="00B1659C">
        <w:rPr>
          <w:rFonts w:asciiTheme="majorHAnsi" w:eastAsia="Times New Roman" w:hAnsiTheme="majorHAnsi" w:cstheme="majorHAnsi"/>
          <w:position w:val="0"/>
          <w:sz w:val="24"/>
          <w:szCs w:val="24"/>
        </w:rPr>
        <w:t xml:space="preserve">, </w:t>
      </w:r>
      <w:r w:rsidRPr="00B1659C">
        <w:rPr>
          <w:rFonts w:asciiTheme="majorHAnsi" w:eastAsia="Times New Roman" w:hAnsiTheme="majorHAnsi" w:cstheme="majorHAnsi"/>
          <w:b/>
          <w:bCs/>
          <w:position w:val="0"/>
          <w:sz w:val="24"/>
          <w:szCs w:val="24"/>
        </w:rPr>
        <w:t>Marcello Baricco</w:t>
      </w:r>
      <w:r w:rsidRPr="00B1659C">
        <w:rPr>
          <w:rFonts w:asciiTheme="majorHAnsi" w:eastAsia="Times New Roman" w:hAnsiTheme="majorHAnsi" w:cstheme="majorHAnsi"/>
          <w:position w:val="0"/>
          <w:sz w:val="24"/>
          <w:szCs w:val="24"/>
        </w:rPr>
        <w:t xml:space="preserve"> </w:t>
      </w:r>
      <w:r w:rsidR="00EC6349" w:rsidRPr="00B1659C">
        <w:rPr>
          <w:rFonts w:asciiTheme="majorHAnsi" w:eastAsia="Times New Roman" w:hAnsiTheme="majorHAnsi" w:cstheme="majorHAnsi"/>
          <w:position w:val="0"/>
          <w:sz w:val="24"/>
          <w:szCs w:val="24"/>
        </w:rPr>
        <w:t xml:space="preserve">(Unito) </w:t>
      </w:r>
      <w:r w:rsidRPr="00B1659C">
        <w:rPr>
          <w:rFonts w:asciiTheme="majorHAnsi" w:eastAsia="Times New Roman" w:hAnsiTheme="majorHAnsi" w:cstheme="majorHAnsi"/>
          <w:position w:val="0"/>
          <w:sz w:val="24"/>
          <w:szCs w:val="24"/>
        </w:rPr>
        <w:t xml:space="preserve">e </w:t>
      </w:r>
      <w:r w:rsidRPr="00B1659C">
        <w:rPr>
          <w:rFonts w:asciiTheme="majorHAnsi" w:eastAsia="Times New Roman" w:hAnsiTheme="majorHAnsi" w:cstheme="majorHAnsi"/>
          <w:b/>
          <w:bCs/>
          <w:position w:val="0"/>
          <w:sz w:val="24"/>
          <w:szCs w:val="24"/>
        </w:rPr>
        <w:t>Massimo Santarelli</w:t>
      </w:r>
      <w:r w:rsidRPr="00B1659C">
        <w:rPr>
          <w:rFonts w:asciiTheme="majorHAnsi" w:eastAsia="Times New Roman" w:hAnsiTheme="majorHAnsi" w:cstheme="majorHAnsi"/>
          <w:position w:val="0"/>
          <w:sz w:val="24"/>
          <w:szCs w:val="24"/>
        </w:rPr>
        <w:t xml:space="preserve"> </w:t>
      </w:r>
      <w:r w:rsidR="00EC6349" w:rsidRPr="00B1659C">
        <w:rPr>
          <w:rFonts w:asciiTheme="majorHAnsi" w:eastAsia="Times New Roman" w:hAnsiTheme="majorHAnsi" w:cstheme="majorHAnsi"/>
          <w:position w:val="0"/>
          <w:sz w:val="24"/>
          <w:szCs w:val="24"/>
        </w:rPr>
        <w:t>(Polito)</w:t>
      </w:r>
      <w:r w:rsidRPr="00B1659C">
        <w:rPr>
          <w:rFonts w:asciiTheme="majorHAnsi" w:eastAsia="Times New Roman" w:hAnsiTheme="majorHAnsi" w:cstheme="majorHAnsi"/>
          <w:position w:val="0"/>
          <w:sz w:val="24"/>
          <w:szCs w:val="24"/>
        </w:rPr>
        <w:t xml:space="preserve"> </w:t>
      </w:r>
      <w:r w:rsidR="00EC6349" w:rsidRPr="00B1659C">
        <w:rPr>
          <w:rFonts w:asciiTheme="majorHAnsi" w:eastAsia="Times New Roman" w:hAnsiTheme="majorHAnsi" w:cstheme="majorHAnsi"/>
          <w:position w:val="0"/>
          <w:sz w:val="24"/>
          <w:szCs w:val="24"/>
        </w:rPr>
        <w:t>hanno presentato le linee di</w:t>
      </w:r>
      <w:r w:rsidRPr="00B1659C">
        <w:rPr>
          <w:rFonts w:asciiTheme="majorHAnsi" w:eastAsia="Times New Roman" w:hAnsiTheme="majorHAnsi" w:cstheme="majorHAnsi"/>
          <w:position w:val="0"/>
          <w:sz w:val="24"/>
          <w:szCs w:val="24"/>
        </w:rPr>
        <w:t xml:space="preserve"> ricerca e innovazione per lo sviluppo dell</w:t>
      </w:r>
      <w:r w:rsidR="00960C6F" w:rsidRPr="00B1659C">
        <w:rPr>
          <w:rFonts w:asciiTheme="majorHAnsi" w:eastAsia="Times New Roman" w:hAnsiTheme="majorHAnsi" w:cstheme="majorHAnsi"/>
          <w:position w:val="0"/>
          <w:sz w:val="24"/>
          <w:szCs w:val="24"/>
        </w:rPr>
        <w:t>e tecnologie basate sull</w:t>
      </w:r>
      <w:r w:rsidRPr="00B1659C">
        <w:rPr>
          <w:rFonts w:asciiTheme="majorHAnsi" w:eastAsia="Times New Roman" w:hAnsiTheme="majorHAnsi" w:cstheme="majorHAnsi"/>
          <w:position w:val="0"/>
          <w:sz w:val="24"/>
          <w:szCs w:val="24"/>
        </w:rPr>
        <w:t>’idrogeno</w:t>
      </w:r>
      <w:r w:rsidR="00960C6F" w:rsidRPr="00B1659C">
        <w:rPr>
          <w:rFonts w:asciiTheme="majorHAnsi" w:eastAsia="Times New Roman" w:hAnsiTheme="majorHAnsi" w:cstheme="majorHAnsi"/>
          <w:position w:val="0"/>
          <w:sz w:val="24"/>
          <w:szCs w:val="24"/>
        </w:rPr>
        <w:t xml:space="preserve"> in atto negli Atenei torinesi</w:t>
      </w:r>
      <w:r w:rsidR="00EC6349" w:rsidRPr="00B1659C">
        <w:rPr>
          <w:rFonts w:asciiTheme="majorHAnsi" w:eastAsia="Times New Roman" w:hAnsiTheme="majorHAnsi" w:cstheme="majorHAnsi"/>
          <w:position w:val="0"/>
          <w:sz w:val="24"/>
          <w:szCs w:val="24"/>
        </w:rPr>
        <w:t>.</w:t>
      </w:r>
      <w:r w:rsidR="00D74875" w:rsidRPr="00B1659C">
        <w:rPr>
          <w:rFonts w:asciiTheme="majorHAnsi" w:eastAsia="Times New Roman" w:hAnsiTheme="majorHAnsi" w:cstheme="majorHAnsi"/>
          <w:position w:val="0"/>
          <w:sz w:val="24"/>
          <w:szCs w:val="24"/>
        </w:rPr>
        <w:t xml:space="preserve"> </w:t>
      </w:r>
      <w:r w:rsidR="00AF6488" w:rsidRPr="00B1659C">
        <w:rPr>
          <w:rFonts w:asciiTheme="majorHAnsi" w:eastAsia="Times New Roman" w:hAnsiTheme="majorHAnsi" w:cstheme="majorHAnsi"/>
          <w:position w:val="0"/>
          <w:sz w:val="24"/>
          <w:szCs w:val="24"/>
        </w:rPr>
        <w:t xml:space="preserve">Erano presenti rappresentanti </w:t>
      </w:r>
      <w:r w:rsidR="0035379A" w:rsidRPr="00B1659C">
        <w:rPr>
          <w:rFonts w:asciiTheme="majorHAnsi" w:eastAsia="Times New Roman" w:hAnsiTheme="majorHAnsi" w:cstheme="majorHAnsi"/>
          <w:position w:val="0"/>
          <w:sz w:val="24"/>
          <w:szCs w:val="24"/>
        </w:rPr>
        <w:t xml:space="preserve">di alcune </w:t>
      </w:r>
      <w:r w:rsidR="00AF6488" w:rsidRPr="00B1659C">
        <w:rPr>
          <w:rFonts w:asciiTheme="majorHAnsi" w:eastAsia="Times New Roman" w:hAnsiTheme="majorHAnsi" w:cstheme="majorHAnsi"/>
          <w:position w:val="0"/>
          <w:sz w:val="24"/>
          <w:szCs w:val="24"/>
        </w:rPr>
        <w:t>delle principali aziende del territorio.</w:t>
      </w:r>
    </w:p>
    <w:p w14:paraId="2B09277C" w14:textId="77777777" w:rsidR="00960C6F" w:rsidRPr="00B1659C" w:rsidRDefault="00960C6F" w:rsidP="00D74875">
      <w:pPr>
        <w:suppressAutoHyphens w:val="0"/>
        <w:spacing w:line="240" w:lineRule="auto"/>
        <w:ind w:leftChars="0" w:left="0" w:firstLineChars="0" w:firstLine="0"/>
        <w:jc w:val="both"/>
        <w:textDirection w:val="lrTb"/>
        <w:textAlignment w:val="auto"/>
        <w:outlineLvl w:val="9"/>
        <w:rPr>
          <w:rFonts w:asciiTheme="majorHAnsi" w:eastAsia="Times New Roman" w:hAnsiTheme="majorHAnsi" w:cstheme="majorHAnsi"/>
          <w:color w:val="000000"/>
          <w:position w:val="0"/>
          <w:sz w:val="24"/>
          <w:szCs w:val="24"/>
        </w:rPr>
      </w:pPr>
    </w:p>
    <w:p w14:paraId="53A7FA0C" w14:textId="6D87BC3F" w:rsidR="00C311D1" w:rsidRPr="00B1659C" w:rsidRDefault="00C311D1" w:rsidP="00C311D1">
      <w:pPr>
        <w:suppressAutoHyphens w:val="0"/>
        <w:spacing w:line="240" w:lineRule="auto"/>
        <w:ind w:leftChars="0" w:left="0" w:firstLineChars="0"/>
        <w:jc w:val="both"/>
        <w:textDirection w:val="lrTb"/>
        <w:textAlignment w:val="auto"/>
        <w:outlineLvl w:val="9"/>
        <w:rPr>
          <w:rFonts w:asciiTheme="majorHAnsi" w:eastAsia="Times New Roman" w:hAnsiTheme="majorHAnsi" w:cstheme="majorHAnsi"/>
          <w:position w:val="0"/>
          <w:sz w:val="24"/>
          <w:szCs w:val="24"/>
        </w:rPr>
      </w:pPr>
      <w:r w:rsidRPr="00B1659C">
        <w:rPr>
          <w:rFonts w:asciiTheme="majorHAnsi" w:eastAsia="Times New Roman" w:hAnsiTheme="majorHAnsi" w:cstheme="majorHAnsi"/>
          <w:color w:val="000000"/>
          <w:position w:val="0"/>
          <w:sz w:val="24"/>
          <w:szCs w:val="24"/>
        </w:rPr>
        <w:t xml:space="preserve">Un impegno comune già manifesto nei molti </w:t>
      </w:r>
      <w:r w:rsidRPr="00B1659C">
        <w:rPr>
          <w:rFonts w:asciiTheme="majorHAnsi" w:eastAsia="Times New Roman" w:hAnsiTheme="majorHAnsi" w:cstheme="majorHAnsi"/>
          <w:b/>
          <w:bCs/>
          <w:color w:val="000000"/>
          <w:position w:val="0"/>
          <w:sz w:val="24"/>
          <w:szCs w:val="24"/>
        </w:rPr>
        <w:t>progetti finanziati dall’Unione Europea</w:t>
      </w:r>
      <w:r w:rsidRPr="00B1659C">
        <w:rPr>
          <w:rFonts w:asciiTheme="majorHAnsi" w:eastAsia="Times New Roman" w:hAnsiTheme="majorHAnsi" w:cstheme="majorHAnsi"/>
          <w:color w:val="000000"/>
          <w:position w:val="0"/>
          <w:sz w:val="24"/>
          <w:szCs w:val="24"/>
        </w:rPr>
        <w:t>, in particolare attraverso la piattaforma “</w:t>
      </w:r>
      <w:proofErr w:type="spellStart"/>
      <w:r w:rsidRPr="00B1659C">
        <w:rPr>
          <w:rFonts w:asciiTheme="majorHAnsi" w:eastAsia="Times New Roman" w:hAnsiTheme="majorHAnsi" w:cstheme="majorHAnsi"/>
          <w:b/>
          <w:bCs/>
          <w:color w:val="000000"/>
          <w:position w:val="0"/>
          <w:sz w:val="24"/>
          <w:szCs w:val="24"/>
        </w:rPr>
        <w:t>Fuel</w:t>
      </w:r>
      <w:proofErr w:type="spellEnd"/>
      <w:r w:rsidRPr="00B1659C">
        <w:rPr>
          <w:rFonts w:asciiTheme="majorHAnsi" w:eastAsia="Times New Roman" w:hAnsiTheme="majorHAnsi" w:cstheme="majorHAnsi"/>
          <w:b/>
          <w:bCs/>
          <w:color w:val="000000"/>
          <w:position w:val="0"/>
          <w:sz w:val="24"/>
          <w:szCs w:val="24"/>
        </w:rPr>
        <w:t xml:space="preserve"> </w:t>
      </w:r>
      <w:proofErr w:type="spellStart"/>
      <w:r w:rsidRPr="00B1659C">
        <w:rPr>
          <w:rFonts w:asciiTheme="majorHAnsi" w:eastAsia="Times New Roman" w:hAnsiTheme="majorHAnsi" w:cstheme="majorHAnsi"/>
          <w:b/>
          <w:bCs/>
          <w:color w:val="000000"/>
          <w:position w:val="0"/>
          <w:sz w:val="24"/>
          <w:szCs w:val="24"/>
        </w:rPr>
        <w:t>Cells</w:t>
      </w:r>
      <w:proofErr w:type="spellEnd"/>
      <w:r w:rsidRPr="00B1659C">
        <w:rPr>
          <w:rFonts w:asciiTheme="majorHAnsi" w:eastAsia="Times New Roman" w:hAnsiTheme="majorHAnsi" w:cstheme="majorHAnsi"/>
          <w:b/>
          <w:bCs/>
          <w:color w:val="000000"/>
          <w:position w:val="0"/>
          <w:sz w:val="24"/>
          <w:szCs w:val="24"/>
        </w:rPr>
        <w:t xml:space="preserve"> and </w:t>
      </w:r>
      <w:proofErr w:type="spellStart"/>
      <w:r w:rsidRPr="00B1659C">
        <w:rPr>
          <w:rFonts w:asciiTheme="majorHAnsi" w:eastAsia="Times New Roman" w:hAnsiTheme="majorHAnsi" w:cstheme="majorHAnsi"/>
          <w:b/>
          <w:bCs/>
          <w:color w:val="000000"/>
          <w:position w:val="0"/>
          <w:sz w:val="24"/>
          <w:szCs w:val="24"/>
        </w:rPr>
        <w:t>Hydrogen</w:t>
      </w:r>
      <w:proofErr w:type="spellEnd"/>
      <w:r w:rsidRPr="00B1659C">
        <w:rPr>
          <w:rFonts w:asciiTheme="majorHAnsi" w:eastAsia="Times New Roman" w:hAnsiTheme="majorHAnsi" w:cstheme="majorHAnsi"/>
          <w:b/>
          <w:bCs/>
          <w:color w:val="000000"/>
          <w:position w:val="0"/>
          <w:sz w:val="24"/>
          <w:szCs w:val="24"/>
        </w:rPr>
        <w:t xml:space="preserve"> Joint </w:t>
      </w:r>
      <w:proofErr w:type="spellStart"/>
      <w:r w:rsidRPr="00B1659C">
        <w:rPr>
          <w:rFonts w:asciiTheme="majorHAnsi" w:eastAsia="Times New Roman" w:hAnsiTheme="majorHAnsi" w:cstheme="majorHAnsi"/>
          <w:b/>
          <w:bCs/>
          <w:color w:val="000000"/>
          <w:position w:val="0"/>
          <w:sz w:val="24"/>
          <w:szCs w:val="24"/>
        </w:rPr>
        <w:t>Undertaking</w:t>
      </w:r>
      <w:proofErr w:type="spellEnd"/>
      <w:r w:rsidRPr="00B1659C">
        <w:rPr>
          <w:rFonts w:asciiTheme="majorHAnsi" w:eastAsia="Times New Roman" w:hAnsiTheme="majorHAnsi" w:cstheme="majorHAnsi"/>
          <w:b/>
          <w:bCs/>
          <w:color w:val="000000"/>
          <w:position w:val="0"/>
          <w:sz w:val="24"/>
          <w:szCs w:val="24"/>
        </w:rPr>
        <w:t xml:space="preserve"> – FCH JU</w:t>
      </w:r>
      <w:r w:rsidRPr="00B1659C">
        <w:rPr>
          <w:rFonts w:asciiTheme="majorHAnsi" w:eastAsia="Times New Roman" w:hAnsiTheme="majorHAnsi" w:cstheme="majorHAnsi"/>
          <w:color w:val="000000"/>
          <w:position w:val="0"/>
          <w:sz w:val="24"/>
          <w:szCs w:val="24"/>
        </w:rPr>
        <w:t xml:space="preserve">”, il </w:t>
      </w:r>
      <w:r w:rsidRPr="00B1659C">
        <w:rPr>
          <w:rFonts w:asciiTheme="majorHAnsi" w:eastAsia="Times New Roman" w:hAnsiTheme="majorHAnsi" w:cstheme="majorHAnsi"/>
          <w:color w:val="222222"/>
          <w:position w:val="0"/>
          <w:sz w:val="24"/>
          <w:szCs w:val="24"/>
          <w:shd w:val="clear" w:color="auto" w:fill="FFFFFF"/>
        </w:rPr>
        <w:t>partenariato pubblico privato a sostegno delle attività di ricerca, sviluppo tecnologico per incrementare soluzioni pulite, efficienti e convenienti che sfruttino il potenziale dell'idrogeno come vettore energetico.</w:t>
      </w:r>
    </w:p>
    <w:p w14:paraId="54E4A9AC" w14:textId="77777777" w:rsidR="00C311D1" w:rsidRPr="00B1659C" w:rsidRDefault="00C311D1" w:rsidP="00D74875">
      <w:pPr>
        <w:suppressAutoHyphens w:val="0"/>
        <w:spacing w:line="240" w:lineRule="auto"/>
        <w:ind w:leftChars="0" w:left="0" w:firstLineChars="0" w:firstLine="0"/>
        <w:jc w:val="both"/>
        <w:textDirection w:val="lrTb"/>
        <w:textAlignment w:val="auto"/>
        <w:outlineLvl w:val="9"/>
        <w:rPr>
          <w:rFonts w:asciiTheme="majorHAnsi" w:eastAsia="Times New Roman" w:hAnsiTheme="majorHAnsi" w:cstheme="majorHAnsi"/>
          <w:color w:val="000000"/>
          <w:position w:val="0"/>
          <w:sz w:val="24"/>
          <w:szCs w:val="24"/>
        </w:rPr>
      </w:pPr>
    </w:p>
    <w:p w14:paraId="3F715AA4" w14:textId="77777777" w:rsidR="00BC14B6" w:rsidRPr="00B1659C" w:rsidRDefault="00BC14B6" w:rsidP="00BC14B6">
      <w:pPr>
        <w:suppressAutoHyphens w:val="0"/>
        <w:spacing w:after="200" w:line="240" w:lineRule="auto"/>
        <w:ind w:leftChars="0" w:left="0" w:firstLineChars="0" w:firstLine="0"/>
        <w:jc w:val="both"/>
        <w:textDirection w:val="lrTb"/>
        <w:textAlignment w:val="auto"/>
        <w:outlineLvl w:val="9"/>
        <w:rPr>
          <w:rFonts w:asciiTheme="majorHAnsi" w:eastAsia="Times New Roman" w:hAnsiTheme="majorHAnsi" w:cstheme="majorHAnsi"/>
          <w:position w:val="0"/>
          <w:sz w:val="24"/>
          <w:szCs w:val="24"/>
        </w:rPr>
      </w:pPr>
      <w:r w:rsidRPr="00B1659C">
        <w:rPr>
          <w:rFonts w:asciiTheme="majorHAnsi" w:eastAsia="Times New Roman" w:hAnsiTheme="majorHAnsi" w:cstheme="majorHAnsi"/>
          <w:color w:val="000000"/>
          <w:position w:val="0"/>
          <w:sz w:val="24"/>
          <w:szCs w:val="24"/>
        </w:rPr>
        <w:t>Le tecnologie legate all’uso dell’idrogeno potranno essere un tassello essenziale per la transizione ecologica, in particolare per la decarbonizzazione dei trasporti e di molti processi produttivi. Il ciclo dell’idrogeno prevede la sua produzione, la gestione e logistica e l’uso in diverse applicazioni finali.</w:t>
      </w:r>
    </w:p>
    <w:p w14:paraId="363A695D" w14:textId="035685F3" w:rsidR="009A39B5" w:rsidRPr="00B1659C" w:rsidRDefault="00150029" w:rsidP="009A39B5">
      <w:pPr>
        <w:suppressAutoHyphens w:val="0"/>
        <w:spacing w:line="240" w:lineRule="auto"/>
        <w:ind w:leftChars="0" w:left="0" w:firstLineChars="0" w:firstLine="0"/>
        <w:jc w:val="both"/>
        <w:textDirection w:val="lrTb"/>
        <w:textAlignment w:val="auto"/>
        <w:outlineLvl w:val="9"/>
        <w:rPr>
          <w:rFonts w:asciiTheme="majorHAnsi" w:eastAsia="Times New Roman" w:hAnsiTheme="majorHAnsi" w:cstheme="majorHAnsi"/>
          <w:color w:val="000000"/>
          <w:position w:val="0"/>
          <w:sz w:val="24"/>
          <w:szCs w:val="24"/>
        </w:rPr>
      </w:pPr>
      <w:r w:rsidRPr="00B1659C">
        <w:rPr>
          <w:rFonts w:asciiTheme="majorHAnsi" w:eastAsia="Times New Roman" w:hAnsiTheme="majorHAnsi" w:cstheme="majorHAnsi"/>
          <w:color w:val="000000"/>
          <w:position w:val="0"/>
          <w:sz w:val="24"/>
          <w:szCs w:val="24"/>
        </w:rPr>
        <w:t xml:space="preserve">Da molti anni gli </w:t>
      </w:r>
      <w:r w:rsidR="00150EF9" w:rsidRPr="00B1659C">
        <w:rPr>
          <w:rFonts w:asciiTheme="majorHAnsi" w:eastAsia="Times New Roman" w:hAnsiTheme="majorHAnsi" w:cstheme="majorHAnsi"/>
          <w:color w:val="000000"/>
          <w:position w:val="0"/>
          <w:sz w:val="24"/>
          <w:szCs w:val="24"/>
        </w:rPr>
        <w:t xml:space="preserve">Atenei </w:t>
      </w:r>
      <w:r w:rsidRPr="00B1659C">
        <w:rPr>
          <w:rFonts w:asciiTheme="majorHAnsi" w:eastAsia="Times New Roman" w:hAnsiTheme="majorHAnsi" w:cstheme="majorHAnsi"/>
          <w:color w:val="000000"/>
          <w:position w:val="0"/>
          <w:sz w:val="24"/>
          <w:szCs w:val="24"/>
        </w:rPr>
        <w:t xml:space="preserve">torinesi sono impegnati nella ricerca e nell’innovazione su questo tema. </w:t>
      </w:r>
      <w:r w:rsidR="00CF36DF" w:rsidRPr="00B1659C">
        <w:rPr>
          <w:rFonts w:asciiTheme="majorHAnsi" w:eastAsia="Times New Roman" w:hAnsiTheme="majorHAnsi" w:cstheme="majorHAnsi"/>
          <w:color w:val="000000"/>
          <w:position w:val="0"/>
          <w:sz w:val="24"/>
          <w:szCs w:val="24"/>
        </w:rPr>
        <w:t xml:space="preserve">In particolare, </w:t>
      </w:r>
      <w:r w:rsidR="00C311D1" w:rsidRPr="00B1659C">
        <w:rPr>
          <w:rFonts w:asciiTheme="majorHAnsi" w:eastAsia="Times New Roman" w:hAnsiTheme="majorHAnsi" w:cstheme="majorHAnsi"/>
          <w:color w:val="000000"/>
          <w:position w:val="0"/>
          <w:sz w:val="24"/>
          <w:szCs w:val="24"/>
        </w:rPr>
        <w:t>sono da tempo in corso studi sulla produzione di idrogeno per elettrolisi dell'acqua</w:t>
      </w:r>
      <w:r w:rsidR="00CF36DF" w:rsidRPr="00B1659C">
        <w:rPr>
          <w:rFonts w:asciiTheme="majorHAnsi" w:eastAsia="Times New Roman" w:hAnsiTheme="majorHAnsi" w:cstheme="majorHAnsi"/>
          <w:color w:val="000000"/>
          <w:position w:val="0"/>
          <w:sz w:val="24"/>
          <w:szCs w:val="24"/>
        </w:rPr>
        <w:t>, con tecnolog</w:t>
      </w:r>
      <w:r w:rsidR="00150EF9" w:rsidRPr="00B1659C">
        <w:rPr>
          <w:rFonts w:asciiTheme="majorHAnsi" w:eastAsia="Times New Roman" w:hAnsiTheme="majorHAnsi" w:cstheme="majorHAnsi"/>
          <w:color w:val="000000"/>
          <w:position w:val="0"/>
          <w:sz w:val="24"/>
          <w:szCs w:val="24"/>
        </w:rPr>
        <w:t>i</w:t>
      </w:r>
      <w:r w:rsidR="00CF36DF" w:rsidRPr="00B1659C">
        <w:rPr>
          <w:rFonts w:asciiTheme="majorHAnsi" w:eastAsia="Times New Roman" w:hAnsiTheme="majorHAnsi" w:cstheme="majorHAnsi"/>
          <w:color w:val="000000"/>
          <w:position w:val="0"/>
          <w:sz w:val="24"/>
          <w:szCs w:val="24"/>
        </w:rPr>
        <w:t xml:space="preserve">e termochimiche </w:t>
      </w:r>
      <w:r w:rsidR="00C311D1" w:rsidRPr="00B1659C">
        <w:rPr>
          <w:rFonts w:asciiTheme="majorHAnsi" w:eastAsia="Times New Roman" w:hAnsiTheme="majorHAnsi" w:cstheme="majorHAnsi"/>
          <w:color w:val="000000"/>
          <w:position w:val="0"/>
          <w:sz w:val="24"/>
          <w:szCs w:val="24"/>
        </w:rPr>
        <w:t xml:space="preserve">e da biomasse. </w:t>
      </w:r>
      <w:r w:rsidR="009A39B5" w:rsidRPr="00B1659C">
        <w:rPr>
          <w:rFonts w:asciiTheme="majorHAnsi" w:eastAsia="Times New Roman" w:hAnsiTheme="majorHAnsi" w:cstheme="majorHAnsi"/>
          <w:color w:val="000000"/>
          <w:position w:val="0"/>
          <w:sz w:val="24"/>
          <w:szCs w:val="24"/>
        </w:rPr>
        <w:t xml:space="preserve">Mediante lo sviluppo di catalizzatori avanzati altamente selettivi, viene studiato l’uso dell'idrogeno per la sintesi di idrocarburi mediante idrogenazione della CO2. </w:t>
      </w:r>
    </w:p>
    <w:p w14:paraId="32C38F0E" w14:textId="395D5D44" w:rsidR="00CF36DF" w:rsidRPr="00B1659C" w:rsidRDefault="00C311D1" w:rsidP="00CF36DF">
      <w:pPr>
        <w:suppressAutoHyphens w:val="0"/>
        <w:spacing w:line="240" w:lineRule="auto"/>
        <w:ind w:leftChars="0" w:left="0" w:firstLineChars="0" w:firstLine="0"/>
        <w:jc w:val="both"/>
        <w:textDirection w:val="lrTb"/>
        <w:textAlignment w:val="auto"/>
        <w:outlineLvl w:val="9"/>
        <w:rPr>
          <w:rFonts w:asciiTheme="majorHAnsi" w:eastAsia="Times New Roman" w:hAnsiTheme="majorHAnsi" w:cstheme="majorHAnsi"/>
          <w:color w:val="000000"/>
          <w:position w:val="0"/>
          <w:sz w:val="24"/>
          <w:szCs w:val="24"/>
        </w:rPr>
      </w:pPr>
      <w:r w:rsidRPr="00B1659C">
        <w:rPr>
          <w:rFonts w:asciiTheme="majorHAnsi" w:eastAsia="Times New Roman" w:hAnsiTheme="majorHAnsi" w:cstheme="majorHAnsi"/>
          <w:color w:val="000000"/>
          <w:position w:val="0"/>
          <w:sz w:val="24"/>
          <w:szCs w:val="24"/>
        </w:rPr>
        <w:t xml:space="preserve">In ambito geologico, sono in atto ricerche per l’identificazione di siti per lo stoccaggio di grandi quantità di idrogeno. Nell’ambito del </w:t>
      </w:r>
      <w:r w:rsidRPr="00B1659C">
        <w:rPr>
          <w:rFonts w:asciiTheme="majorHAnsi" w:eastAsia="Times New Roman" w:hAnsiTheme="majorHAnsi" w:cstheme="majorHAnsi"/>
          <w:b/>
          <w:bCs/>
          <w:color w:val="000000"/>
          <w:position w:val="0"/>
          <w:sz w:val="24"/>
          <w:szCs w:val="24"/>
        </w:rPr>
        <w:t xml:space="preserve">progetto </w:t>
      </w:r>
      <w:proofErr w:type="spellStart"/>
      <w:r w:rsidRPr="00B1659C">
        <w:rPr>
          <w:rFonts w:asciiTheme="majorHAnsi" w:eastAsia="Times New Roman" w:hAnsiTheme="majorHAnsi" w:cstheme="majorHAnsi"/>
          <w:b/>
          <w:bCs/>
          <w:color w:val="000000"/>
          <w:position w:val="0"/>
          <w:sz w:val="24"/>
          <w:szCs w:val="24"/>
        </w:rPr>
        <w:t>HyCARE</w:t>
      </w:r>
      <w:proofErr w:type="spellEnd"/>
      <w:r w:rsidRPr="00B1659C">
        <w:rPr>
          <w:rFonts w:asciiTheme="majorHAnsi" w:eastAsia="Times New Roman" w:hAnsiTheme="majorHAnsi" w:cstheme="majorHAnsi"/>
          <w:color w:val="000000"/>
          <w:position w:val="0"/>
          <w:sz w:val="24"/>
          <w:szCs w:val="24"/>
        </w:rPr>
        <w:t>, coordinato dall’Università di Torino, si sta sviluppando un sistema di stoccaggio di idrogeno basati su idruri</w:t>
      </w:r>
      <w:r w:rsidR="00150EF9" w:rsidRPr="00B1659C">
        <w:rPr>
          <w:rFonts w:asciiTheme="majorHAnsi" w:eastAsia="Times New Roman" w:hAnsiTheme="majorHAnsi" w:cstheme="majorHAnsi"/>
          <w:color w:val="000000"/>
          <w:position w:val="0"/>
          <w:sz w:val="24"/>
          <w:szCs w:val="24"/>
        </w:rPr>
        <w:t>,</w:t>
      </w:r>
      <w:r w:rsidRPr="00B1659C">
        <w:rPr>
          <w:rFonts w:asciiTheme="majorHAnsi" w:eastAsia="Times New Roman" w:hAnsiTheme="majorHAnsi" w:cstheme="majorHAnsi"/>
          <w:color w:val="000000"/>
          <w:position w:val="0"/>
          <w:sz w:val="24"/>
          <w:szCs w:val="24"/>
        </w:rPr>
        <w:t xml:space="preserve"> integrato con elettrolizzatori e celle </w:t>
      </w:r>
      <w:r w:rsidRPr="00B1659C">
        <w:rPr>
          <w:rFonts w:asciiTheme="majorHAnsi" w:eastAsia="Times New Roman" w:hAnsiTheme="majorHAnsi" w:cstheme="majorHAnsi"/>
          <w:color w:val="000000"/>
          <w:position w:val="0"/>
          <w:sz w:val="24"/>
          <w:szCs w:val="24"/>
        </w:rPr>
        <w:lastRenderedPageBreak/>
        <w:t>a combustibile.</w:t>
      </w:r>
      <w:r w:rsidR="00CF36DF" w:rsidRPr="00B1659C">
        <w:rPr>
          <w:rFonts w:asciiTheme="majorHAnsi" w:eastAsia="Times New Roman" w:hAnsiTheme="majorHAnsi" w:cstheme="majorHAnsi"/>
          <w:color w:val="000000"/>
          <w:position w:val="0"/>
          <w:sz w:val="24"/>
          <w:szCs w:val="24"/>
        </w:rPr>
        <w:t xml:space="preserve"> L’idrogeno infatti viene proposto come stabilizzatore di reti elettriche</w:t>
      </w:r>
      <w:r w:rsidR="00150EF9" w:rsidRPr="00B1659C">
        <w:rPr>
          <w:rFonts w:asciiTheme="majorHAnsi" w:eastAsia="Times New Roman" w:hAnsiTheme="majorHAnsi" w:cstheme="majorHAnsi"/>
          <w:color w:val="000000"/>
          <w:position w:val="0"/>
          <w:sz w:val="24"/>
          <w:szCs w:val="24"/>
        </w:rPr>
        <w:t xml:space="preserve"> basate sulle energie rinnovabili</w:t>
      </w:r>
      <w:r w:rsidR="00CF36DF" w:rsidRPr="00B1659C">
        <w:rPr>
          <w:rFonts w:asciiTheme="majorHAnsi" w:eastAsia="Times New Roman" w:hAnsiTheme="majorHAnsi" w:cstheme="majorHAnsi"/>
          <w:color w:val="000000"/>
          <w:position w:val="0"/>
          <w:sz w:val="24"/>
          <w:szCs w:val="24"/>
        </w:rPr>
        <w:t>.</w:t>
      </w:r>
    </w:p>
    <w:p w14:paraId="504B6021" w14:textId="76B3B557" w:rsidR="009A39B5" w:rsidRPr="00B1659C" w:rsidRDefault="009A39B5" w:rsidP="00CF36DF">
      <w:pPr>
        <w:suppressAutoHyphens w:val="0"/>
        <w:spacing w:line="240" w:lineRule="auto"/>
        <w:ind w:leftChars="0" w:left="0" w:firstLineChars="0" w:firstLine="0"/>
        <w:jc w:val="both"/>
        <w:textDirection w:val="lrTb"/>
        <w:textAlignment w:val="auto"/>
        <w:outlineLvl w:val="9"/>
        <w:rPr>
          <w:rFonts w:asciiTheme="majorHAnsi" w:eastAsia="Times New Roman" w:hAnsiTheme="majorHAnsi" w:cstheme="majorHAnsi"/>
          <w:color w:val="000000"/>
          <w:position w:val="0"/>
          <w:sz w:val="24"/>
          <w:szCs w:val="24"/>
        </w:rPr>
      </w:pPr>
    </w:p>
    <w:p w14:paraId="4A388DA8" w14:textId="004BB772" w:rsidR="004A0BB5" w:rsidRDefault="009A39B5" w:rsidP="004A0BB5">
      <w:pPr>
        <w:suppressAutoHyphens w:val="0"/>
        <w:spacing w:line="240" w:lineRule="auto"/>
        <w:ind w:leftChars="0" w:firstLineChars="0" w:firstLine="0"/>
        <w:jc w:val="both"/>
        <w:textDirection w:val="lrTb"/>
        <w:textAlignment w:val="auto"/>
        <w:outlineLvl w:val="9"/>
        <w:rPr>
          <w:rFonts w:asciiTheme="majorHAnsi" w:eastAsia="Times New Roman" w:hAnsiTheme="majorHAnsi" w:cstheme="majorHAnsi"/>
          <w:color w:val="000000"/>
          <w:position w:val="0"/>
          <w:sz w:val="24"/>
          <w:szCs w:val="24"/>
        </w:rPr>
      </w:pPr>
      <w:r w:rsidRPr="00613E44">
        <w:rPr>
          <w:rFonts w:asciiTheme="majorHAnsi" w:eastAsia="Times New Roman" w:hAnsiTheme="majorHAnsi" w:cstheme="majorHAnsi"/>
          <w:color w:val="000000"/>
          <w:position w:val="0"/>
          <w:sz w:val="24"/>
          <w:szCs w:val="24"/>
        </w:rPr>
        <w:t>L’uso dell</w:t>
      </w:r>
      <w:r w:rsidR="004A0BB5" w:rsidRPr="00613E44">
        <w:rPr>
          <w:rFonts w:asciiTheme="majorHAnsi" w:eastAsia="Times New Roman" w:hAnsiTheme="majorHAnsi" w:cstheme="majorHAnsi"/>
          <w:color w:val="000000"/>
          <w:position w:val="0"/>
          <w:sz w:val="24"/>
          <w:szCs w:val="24"/>
        </w:rPr>
        <w:t>’idrogeno</w:t>
      </w:r>
      <w:r w:rsidRPr="00613E44">
        <w:rPr>
          <w:rFonts w:asciiTheme="majorHAnsi" w:eastAsia="Times New Roman" w:hAnsiTheme="majorHAnsi" w:cstheme="majorHAnsi"/>
          <w:color w:val="000000"/>
          <w:position w:val="0"/>
          <w:sz w:val="24"/>
          <w:szCs w:val="24"/>
        </w:rPr>
        <w:t xml:space="preserve"> </w:t>
      </w:r>
      <w:r w:rsidR="004A0BB5" w:rsidRPr="00613E44">
        <w:rPr>
          <w:rFonts w:asciiTheme="majorHAnsi" w:eastAsia="Times New Roman" w:hAnsiTheme="majorHAnsi" w:cstheme="majorHAnsi"/>
          <w:color w:val="000000"/>
          <w:position w:val="0"/>
          <w:sz w:val="24"/>
          <w:szCs w:val="24"/>
        </w:rPr>
        <w:t>in sistemi di accumulo energetico per grandi taglie e lunghe durate (sistemi power-to-power o P2P) è una delle prospettive di utilizzo di maggior interesse a livello internazionale.</w:t>
      </w:r>
      <w:r w:rsidRPr="00613E44">
        <w:rPr>
          <w:rFonts w:asciiTheme="majorHAnsi" w:eastAsia="Times New Roman" w:hAnsiTheme="majorHAnsi" w:cstheme="majorHAnsi"/>
          <w:color w:val="000000"/>
          <w:position w:val="0"/>
          <w:sz w:val="24"/>
          <w:szCs w:val="24"/>
        </w:rPr>
        <w:t xml:space="preserve"> </w:t>
      </w:r>
      <w:r w:rsidR="004A0BB5" w:rsidRPr="00613E44">
        <w:rPr>
          <w:rFonts w:asciiTheme="majorHAnsi" w:eastAsia="Times New Roman" w:hAnsiTheme="majorHAnsi" w:cstheme="majorHAnsi"/>
          <w:color w:val="000000"/>
          <w:position w:val="0"/>
          <w:sz w:val="24"/>
          <w:szCs w:val="24"/>
        </w:rPr>
        <w:t xml:space="preserve">Il </w:t>
      </w:r>
      <w:r w:rsidR="004A0BB5" w:rsidRPr="00613E44">
        <w:rPr>
          <w:rFonts w:asciiTheme="majorHAnsi" w:eastAsia="Times New Roman" w:hAnsiTheme="majorHAnsi" w:cstheme="majorHAnsi"/>
          <w:b/>
          <w:color w:val="000000"/>
          <w:position w:val="0"/>
          <w:sz w:val="24"/>
          <w:szCs w:val="24"/>
        </w:rPr>
        <w:t>progetto REMOTE</w:t>
      </w:r>
      <w:r w:rsidR="004A0BB5" w:rsidRPr="00613E44">
        <w:rPr>
          <w:rFonts w:asciiTheme="majorHAnsi" w:eastAsia="Times New Roman" w:hAnsiTheme="majorHAnsi" w:cstheme="majorHAnsi"/>
          <w:color w:val="000000"/>
          <w:position w:val="0"/>
          <w:sz w:val="24"/>
          <w:szCs w:val="24"/>
        </w:rPr>
        <w:t xml:space="preserve">, Finanziato da Horizon2020 coordinato dal Politecnico di Torino e condotto insieme a 10 partner europei, ha l’obiettivo di dimostrare la sostenibilità economica e tecnica di sistemi di </w:t>
      </w:r>
      <w:proofErr w:type="spellStart"/>
      <w:r w:rsidR="004A0BB5" w:rsidRPr="00613E44">
        <w:rPr>
          <w:rFonts w:asciiTheme="majorHAnsi" w:eastAsia="Times New Roman" w:hAnsiTheme="majorHAnsi" w:cstheme="majorHAnsi"/>
          <w:color w:val="000000"/>
          <w:position w:val="0"/>
          <w:sz w:val="24"/>
          <w:szCs w:val="24"/>
        </w:rPr>
        <w:t>energy</w:t>
      </w:r>
      <w:proofErr w:type="spellEnd"/>
      <w:r w:rsidR="004A0BB5" w:rsidRPr="00613E44">
        <w:rPr>
          <w:rFonts w:asciiTheme="majorHAnsi" w:eastAsia="Times New Roman" w:hAnsiTheme="majorHAnsi" w:cstheme="majorHAnsi"/>
          <w:color w:val="000000"/>
          <w:position w:val="0"/>
          <w:sz w:val="24"/>
          <w:szCs w:val="24"/>
        </w:rPr>
        <w:t xml:space="preserve"> </w:t>
      </w:r>
      <w:proofErr w:type="spellStart"/>
      <w:r w:rsidR="004A0BB5" w:rsidRPr="00613E44">
        <w:rPr>
          <w:rFonts w:asciiTheme="majorHAnsi" w:eastAsia="Times New Roman" w:hAnsiTheme="majorHAnsi" w:cstheme="majorHAnsi"/>
          <w:color w:val="000000"/>
          <w:position w:val="0"/>
          <w:sz w:val="24"/>
          <w:szCs w:val="24"/>
        </w:rPr>
        <w:t>storage</w:t>
      </w:r>
      <w:proofErr w:type="spellEnd"/>
      <w:r w:rsidR="004A0BB5" w:rsidRPr="00613E44">
        <w:rPr>
          <w:rFonts w:asciiTheme="majorHAnsi" w:eastAsia="Times New Roman" w:hAnsiTheme="majorHAnsi" w:cstheme="majorHAnsi"/>
          <w:color w:val="000000"/>
          <w:position w:val="0"/>
          <w:sz w:val="24"/>
          <w:szCs w:val="24"/>
        </w:rPr>
        <w:t xml:space="preserve"> basate sulla tecnologia a idrogen</w:t>
      </w:r>
      <w:r w:rsidR="00613E44">
        <w:rPr>
          <w:rFonts w:asciiTheme="majorHAnsi" w:eastAsia="Times New Roman" w:hAnsiTheme="majorHAnsi" w:cstheme="majorHAnsi"/>
          <w:color w:val="000000"/>
          <w:position w:val="0"/>
          <w:sz w:val="24"/>
          <w:szCs w:val="24"/>
        </w:rPr>
        <w:t>o combinata con elettrolizzatori</w:t>
      </w:r>
      <w:bookmarkStart w:id="0" w:name="_GoBack"/>
      <w:bookmarkEnd w:id="0"/>
      <w:r w:rsidR="004A0BB5" w:rsidRPr="00613E44">
        <w:rPr>
          <w:rFonts w:asciiTheme="majorHAnsi" w:eastAsia="Times New Roman" w:hAnsiTheme="majorHAnsi" w:cstheme="majorHAnsi"/>
          <w:color w:val="000000"/>
          <w:position w:val="0"/>
          <w:sz w:val="24"/>
          <w:szCs w:val="24"/>
        </w:rPr>
        <w:t xml:space="preserve"> che convertono l’energia in eccesso prodotta da sistemi di energia rinnovabili (pale eoliche, pannelli fotovoltaici,…) in idrogeno, riconvertito in potenza elettrica da celle a combustibile superando così il problema dell’intermittenza, tipico delle fonti rinnovabili come eolico e solare. In REMOTE sono in fase dimostrativa 3 DEMO, collocati in </w:t>
      </w:r>
      <w:proofErr w:type="spellStart"/>
      <w:r w:rsidR="004A0BB5" w:rsidRPr="00613E44">
        <w:rPr>
          <w:rFonts w:asciiTheme="majorHAnsi" w:eastAsia="Times New Roman" w:hAnsiTheme="majorHAnsi" w:cstheme="majorHAnsi"/>
          <w:color w:val="000000"/>
          <w:position w:val="0"/>
          <w:sz w:val="24"/>
          <w:szCs w:val="24"/>
        </w:rPr>
        <w:t>microreti</w:t>
      </w:r>
      <w:proofErr w:type="spellEnd"/>
      <w:r w:rsidR="004A0BB5" w:rsidRPr="00613E44">
        <w:rPr>
          <w:rFonts w:asciiTheme="majorHAnsi" w:eastAsia="Times New Roman" w:hAnsiTheme="majorHAnsi" w:cstheme="majorHAnsi"/>
          <w:color w:val="000000"/>
          <w:position w:val="0"/>
          <w:sz w:val="24"/>
          <w:szCs w:val="24"/>
        </w:rPr>
        <w:t xml:space="preserve"> o off-</w:t>
      </w:r>
      <w:proofErr w:type="spellStart"/>
      <w:r w:rsidR="004A0BB5" w:rsidRPr="00613E44">
        <w:rPr>
          <w:rFonts w:asciiTheme="majorHAnsi" w:eastAsia="Times New Roman" w:hAnsiTheme="majorHAnsi" w:cstheme="majorHAnsi"/>
          <w:color w:val="000000"/>
          <w:position w:val="0"/>
          <w:sz w:val="24"/>
          <w:szCs w:val="24"/>
        </w:rPr>
        <w:t>grid</w:t>
      </w:r>
      <w:proofErr w:type="spellEnd"/>
      <w:r w:rsidR="004A0BB5" w:rsidRPr="00613E44">
        <w:rPr>
          <w:rFonts w:asciiTheme="majorHAnsi" w:eastAsia="Times New Roman" w:hAnsiTheme="majorHAnsi" w:cstheme="majorHAnsi"/>
          <w:color w:val="000000"/>
          <w:position w:val="0"/>
          <w:sz w:val="24"/>
          <w:szCs w:val="24"/>
        </w:rPr>
        <w:t>, situati in Norvegia (</w:t>
      </w:r>
      <w:proofErr w:type="spellStart"/>
      <w:r w:rsidR="004A0BB5" w:rsidRPr="00613E44">
        <w:rPr>
          <w:rFonts w:asciiTheme="majorHAnsi" w:eastAsia="Times New Roman" w:hAnsiTheme="majorHAnsi" w:cstheme="majorHAnsi"/>
          <w:color w:val="000000"/>
          <w:position w:val="0"/>
          <w:sz w:val="24"/>
          <w:szCs w:val="24"/>
        </w:rPr>
        <w:t>Rye</w:t>
      </w:r>
      <w:proofErr w:type="spellEnd"/>
      <w:r w:rsidR="004A0BB5" w:rsidRPr="00613E44">
        <w:rPr>
          <w:rFonts w:asciiTheme="majorHAnsi" w:eastAsia="Times New Roman" w:hAnsiTheme="majorHAnsi" w:cstheme="majorHAnsi"/>
          <w:color w:val="000000"/>
          <w:position w:val="0"/>
          <w:sz w:val="24"/>
          <w:szCs w:val="24"/>
        </w:rPr>
        <w:t>), Grecia (</w:t>
      </w:r>
      <w:proofErr w:type="spellStart"/>
      <w:r w:rsidR="004A0BB5" w:rsidRPr="00613E44">
        <w:rPr>
          <w:rFonts w:asciiTheme="majorHAnsi" w:eastAsia="Times New Roman" w:hAnsiTheme="majorHAnsi" w:cstheme="majorHAnsi"/>
          <w:color w:val="000000"/>
          <w:position w:val="0"/>
          <w:sz w:val="24"/>
          <w:szCs w:val="24"/>
        </w:rPr>
        <w:t>Agkistro</w:t>
      </w:r>
      <w:proofErr w:type="spellEnd"/>
      <w:r w:rsidR="004A0BB5" w:rsidRPr="00613E44">
        <w:rPr>
          <w:rFonts w:asciiTheme="majorHAnsi" w:eastAsia="Times New Roman" w:hAnsiTheme="majorHAnsi" w:cstheme="majorHAnsi"/>
          <w:color w:val="000000"/>
          <w:position w:val="0"/>
          <w:sz w:val="24"/>
          <w:szCs w:val="24"/>
        </w:rPr>
        <w:t>), Spagna (Gran Canaria).</w:t>
      </w:r>
      <w:r w:rsidR="004A0BB5">
        <w:rPr>
          <w:rFonts w:asciiTheme="majorHAnsi" w:eastAsia="Times New Roman" w:hAnsiTheme="majorHAnsi" w:cstheme="majorHAnsi"/>
          <w:color w:val="000000"/>
          <w:position w:val="0"/>
          <w:sz w:val="24"/>
          <w:szCs w:val="24"/>
        </w:rPr>
        <w:t xml:space="preserve"> </w:t>
      </w:r>
    </w:p>
    <w:p w14:paraId="6740C543" w14:textId="64CA9164" w:rsidR="009A39B5" w:rsidRPr="00B1659C" w:rsidRDefault="009A39B5" w:rsidP="00CF36DF">
      <w:pPr>
        <w:suppressAutoHyphens w:val="0"/>
        <w:spacing w:line="240" w:lineRule="auto"/>
        <w:ind w:leftChars="0" w:left="0" w:firstLineChars="0" w:firstLine="0"/>
        <w:jc w:val="both"/>
        <w:textDirection w:val="lrTb"/>
        <w:textAlignment w:val="auto"/>
        <w:outlineLvl w:val="9"/>
        <w:rPr>
          <w:rFonts w:asciiTheme="majorHAnsi" w:eastAsia="Times New Roman" w:hAnsiTheme="majorHAnsi" w:cstheme="majorHAnsi"/>
          <w:color w:val="000000"/>
          <w:position w:val="0"/>
          <w:sz w:val="24"/>
          <w:szCs w:val="24"/>
        </w:rPr>
      </w:pPr>
      <w:r w:rsidRPr="00B1659C">
        <w:rPr>
          <w:rFonts w:asciiTheme="majorHAnsi" w:eastAsia="Times New Roman" w:hAnsiTheme="majorHAnsi" w:cstheme="majorHAnsi"/>
          <w:color w:val="000000"/>
          <w:position w:val="0"/>
          <w:sz w:val="24"/>
          <w:szCs w:val="24"/>
        </w:rPr>
        <w:t xml:space="preserve">  </w:t>
      </w:r>
    </w:p>
    <w:p w14:paraId="0814B0B9" w14:textId="35B56A2E" w:rsidR="009A39B5" w:rsidRPr="00B1659C" w:rsidRDefault="00CF36DF" w:rsidP="00CF36DF">
      <w:pPr>
        <w:suppressAutoHyphens w:val="0"/>
        <w:spacing w:line="240" w:lineRule="auto"/>
        <w:ind w:leftChars="0" w:left="0" w:firstLineChars="0" w:firstLine="0"/>
        <w:jc w:val="both"/>
        <w:textDirection w:val="lrTb"/>
        <w:textAlignment w:val="auto"/>
        <w:outlineLvl w:val="9"/>
        <w:rPr>
          <w:rFonts w:asciiTheme="majorHAnsi" w:eastAsia="Times New Roman" w:hAnsiTheme="majorHAnsi" w:cstheme="majorHAnsi"/>
          <w:color w:val="000000"/>
          <w:position w:val="0"/>
          <w:sz w:val="24"/>
          <w:szCs w:val="24"/>
        </w:rPr>
      </w:pPr>
      <w:r w:rsidRPr="00B1659C">
        <w:rPr>
          <w:rFonts w:asciiTheme="majorHAnsi" w:eastAsia="Times New Roman" w:hAnsiTheme="majorHAnsi" w:cstheme="majorHAnsi"/>
          <w:color w:val="000000"/>
          <w:position w:val="0"/>
          <w:sz w:val="24"/>
          <w:szCs w:val="24"/>
        </w:rPr>
        <w:t>Sono in corso s</w:t>
      </w:r>
      <w:r w:rsidR="00C311D1" w:rsidRPr="00B1659C">
        <w:rPr>
          <w:rFonts w:asciiTheme="majorHAnsi" w:eastAsia="Times New Roman" w:hAnsiTheme="majorHAnsi" w:cstheme="majorHAnsi"/>
          <w:color w:val="000000"/>
          <w:position w:val="0"/>
          <w:sz w:val="24"/>
          <w:szCs w:val="24"/>
        </w:rPr>
        <w:t xml:space="preserve">tudi </w:t>
      </w:r>
      <w:r w:rsidR="00150EF9" w:rsidRPr="00B1659C">
        <w:rPr>
          <w:rFonts w:asciiTheme="majorHAnsi" w:eastAsia="Times New Roman" w:hAnsiTheme="majorHAnsi" w:cstheme="majorHAnsi"/>
          <w:color w:val="000000"/>
          <w:position w:val="0"/>
          <w:sz w:val="24"/>
          <w:szCs w:val="24"/>
        </w:rPr>
        <w:t>per</w:t>
      </w:r>
      <w:r w:rsidR="00BC14B6" w:rsidRPr="00B1659C">
        <w:rPr>
          <w:rFonts w:asciiTheme="majorHAnsi" w:eastAsia="Times New Roman" w:hAnsiTheme="majorHAnsi" w:cstheme="majorHAnsi"/>
          <w:color w:val="000000"/>
          <w:position w:val="0"/>
          <w:sz w:val="24"/>
          <w:szCs w:val="24"/>
        </w:rPr>
        <w:t xml:space="preserve"> lo sviluppo di componenti </w:t>
      </w:r>
      <w:r w:rsidR="00C311D1" w:rsidRPr="00B1659C">
        <w:rPr>
          <w:rFonts w:asciiTheme="majorHAnsi" w:eastAsia="Times New Roman" w:hAnsiTheme="majorHAnsi" w:cstheme="majorHAnsi"/>
          <w:color w:val="000000"/>
          <w:position w:val="0"/>
          <w:sz w:val="24"/>
          <w:szCs w:val="24"/>
        </w:rPr>
        <w:t xml:space="preserve">per l’utilizzo di mobilità </w:t>
      </w:r>
      <w:r w:rsidRPr="00B1659C">
        <w:rPr>
          <w:rFonts w:asciiTheme="majorHAnsi" w:eastAsia="Times New Roman" w:hAnsiTheme="majorHAnsi" w:cstheme="majorHAnsi"/>
          <w:color w:val="000000"/>
          <w:position w:val="0"/>
          <w:sz w:val="24"/>
          <w:szCs w:val="24"/>
        </w:rPr>
        <w:t>basata sull’</w:t>
      </w:r>
      <w:r w:rsidR="00C311D1" w:rsidRPr="00B1659C">
        <w:rPr>
          <w:rFonts w:asciiTheme="majorHAnsi" w:eastAsia="Times New Roman" w:hAnsiTheme="majorHAnsi" w:cstheme="majorHAnsi"/>
          <w:color w:val="000000"/>
          <w:position w:val="0"/>
          <w:sz w:val="24"/>
          <w:szCs w:val="24"/>
        </w:rPr>
        <w:t>idrogeno in campo automotive, ferroviario e nautico</w:t>
      </w:r>
      <w:r w:rsidRPr="00B1659C">
        <w:rPr>
          <w:rFonts w:asciiTheme="majorHAnsi" w:eastAsia="Times New Roman" w:hAnsiTheme="majorHAnsi" w:cstheme="majorHAnsi"/>
          <w:color w:val="000000"/>
          <w:position w:val="0"/>
          <w:sz w:val="24"/>
          <w:szCs w:val="24"/>
        </w:rPr>
        <w:t>, fino all</w:t>
      </w:r>
      <w:r w:rsidR="00150EF9" w:rsidRPr="00B1659C">
        <w:rPr>
          <w:rFonts w:asciiTheme="majorHAnsi" w:eastAsia="Times New Roman" w:hAnsiTheme="majorHAnsi" w:cstheme="majorHAnsi"/>
          <w:color w:val="000000"/>
          <w:position w:val="0"/>
          <w:sz w:val="24"/>
          <w:szCs w:val="24"/>
        </w:rPr>
        <w:t xml:space="preserve">a costruzione </w:t>
      </w:r>
      <w:r w:rsidRPr="00B1659C">
        <w:rPr>
          <w:rFonts w:asciiTheme="majorHAnsi" w:eastAsia="Times New Roman" w:hAnsiTheme="majorHAnsi" w:cstheme="majorHAnsi"/>
          <w:color w:val="000000"/>
          <w:position w:val="0"/>
          <w:sz w:val="24"/>
          <w:szCs w:val="24"/>
        </w:rPr>
        <w:t>di droni a</w:t>
      </w:r>
      <w:r w:rsidR="00150EF9" w:rsidRPr="00B1659C">
        <w:rPr>
          <w:rFonts w:asciiTheme="majorHAnsi" w:eastAsia="Times New Roman" w:hAnsiTheme="majorHAnsi" w:cstheme="majorHAnsi"/>
          <w:color w:val="000000"/>
          <w:position w:val="0"/>
          <w:sz w:val="24"/>
          <w:szCs w:val="24"/>
        </w:rPr>
        <w:t>limentati da</w:t>
      </w:r>
      <w:r w:rsidRPr="00B1659C">
        <w:rPr>
          <w:rFonts w:asciiTheme="majorHAnsi" w:eastAsia="Times New Roman" w:hAnsiTheme="majorHAnsi" w:cstheme="majorHAnsi"/>
          <w:color w:val="000000"/>
          <w:position w:val="0"/>
          <w:sz w:val="24"/>
          <w:szCs w:val="24"/>
        </w:rPr>
        <w:t xml:space="preserve"> celle a combustibile. </w:t>
      </w:r>
      <w:r w:rsidR="009A39B5" w:rsidRPr="00B1659C">
        <w:rPr>
          <w:rFonts w:asciiTheme="majorHAnsi" w:eastAsia="Times New Roman" w:hAnsiTheme="majorHAnsi" w:cstheme="majorHAnsi"/>
          <w:color w:val="000000"/>
          <w:position w:val="0"/>
          <w:sz w:val="24"/>
          <w:szCs w:val="24"/>
        </w:rPr>
        <w:t xml:space="preserve">L’uso dell’idrogeno viene anche studiato per la decarbonizzazione di processi industriali, quali la produzione di acciaio, cemento e nel settore chimico. </w:t>
      </w:r>
    </w:p>
    <w:p w14:paraId="07722627" w14:textId="430FAD7D" w:rsidR="00C311D1" w:rsidRPr="00B1659C" w:rsidRDefault="00150EF9" w:rsidP="00CF36DF">
      <w:pPr>
        <w:suppressAutoHyphens w:val="0"/>
        <w:spacing w:line="240" w:lineRule="auto"/>
        <w:ind w:leftChars="0" w:left="0" w:firstLineChars="0" w:firstLine="0"/>
        <w:jc w:val="both"/>
        <w:textDirection w:val="lrTb"/>
        <w:textAlignment w:val="auto"/>
        <w:outlineLvl w:val="9"/>
        <w:rPr>
          <w:rFonts w:asciiTheme="majorHAnsi" w:eastAsia="Times New Roman" w:hAnsiTheme="majorHAnsi" w:cstheme="majorHAnsi"/>
          <w:color w:val="000000"/>
          <w:position w:val="0"/>
          <w:sz w:val="24"/>
          <w:szCs w:val="24"/>
        </w:rPr>
      </w:pPr>
      <w:r w:rsidRPr="00B1659C">
        <w:rPr>
          <w:rFonts w:asciiTheme="majorHAnsi" w:eastAsia="Times New Roman" w:hAnsiTheme="majorHAnsi" w:cstheme="majorHAnsi"/>
          <w:color w:val="000000"/>
          <w:position w:val="0"/>
          <w:sz w:val="24"/>
          <w:szCs w:val="24"/>
        </w:rPr>
        <w:t>S</w:t>
      </w:r>
      <w:r w:rsidR="00CF36DF" w:rsidRPr="00B1659C">
        <w:rPr>
          <w:rFonts w:asciiTheme="majorHAnsi" w:eastAsia="Times New Roman" w:hAnsiTheme="majorHAnsi" w:cstheme="majorHAnsi"/>
          <w:color w:val="000000"/>
          <w:position w:val="0"/>
          <w:sz w:val="24"/>
          <w:szCs w:val="24"/>
        </w:rPr>
        <w:t>ono in corso analisi sulla c</w:t>
      </w:r>
      <w:r w:rsidR="00C311D1" w:rsidRPr="00B1659C">
        <w:rPr>
          <w:rFonts w:asciiTheme="majorHAnsi" w:eastAsia="Times New Roman" w:hAnsiTheme="majorHAnsi" w:cstheme="majorHAnsi"/>
          <w:color w:val="000000"/>
          <w:position w:val="0"/>
          <w:sz w:val="24"/>
          <w:szCs w:val="24"/>
        </w:rPr>
        <w:t>onvenienza economica e</w:t>
      </w:r>
      <w:r w:rsidR="00CF36DF" w:rsidRPr="00B1659C">
        <w:rPr>
          <w:rFonts w:asciiTheme="majorHAnsi" w:eastAsia="Times New Roman" w:hAnsiTheme="majorHAnsi" w:cstheme="majorHAnsi"/>
          <w:color w:val="000000"/>
          <w:position w:val="0"/>
          <w:sz w:val="24"/>
          <w:szCs w:val="24"/>
        </w:rPr>
        <w:t xml:space="preserve"> sull’</w:t>
      </w:r>
      <w:r w:rsidR="00C311D1" w:rsidRPr="00B1659C">
        <w:rPr>
          <w:rFonts w:asciiTheme="majorHAnsi" w:eastAsia="Times New Roman" w:hAnsiTheme="majorHAnsi" w:cstheme="majorHAnsi"/>
          <w:color w:val="000000"/>
          <w:position w:val="0"/>
          <w:sz w:val="24"/>
          <w:szCs w:val="24"/>
        </w:rPr>
        <w:t>impatto dell’uso di idrogeno sul sistema elettrico e per la mobilità</w:t>
      </w:r>
      <w:r w:rsidR="00CF36DF" w:rsidRPr="00B1659C">
        <w:rPr>
          <w:rFonts w:asciiTheme="majorHAnsi" w:eastAsia="Times New Roman" w:hAnsiTheme="majorHAnsi" w:cstheme="majorHAnsi"/>
          <w:color w:val="000000"/>
          <w:position w:val="0"/>
          <w:sz w:val="24"/>
          <w:szCs w:val="24"/>
        </w:rPr>
        <w:t xml:space="preserve">, </w:t>
      </w:r>
      <w:r w:rsidR="009A39B5" w:rsidRPr="00B1659C">
        <w:rPr>
          <w:rFonts w:asciiTheme="majorHAnsi" w:eastAsia="Times New Roman" w:hAnsiTheme="majorHAnsi" w:cstheme="majorHAnsi"/>
          <w:color w:val="000000"/>
          <w:position w:val="0"/>
          <w:sz w:val="24"/>
          <w:szCs w:val="24"/>
        </w:rPr>
        <w:t xml:space="preserve">considerando varie filiere di uso finale ed </w:t>
      </w:r>
      <w:r w:rsidR="00CF36DF" w:rsidRPr="00B1659C">
        <w:rPr>
          <w:rFonts w:asciiTheme="majorHAnsi" w:eastAsia="Times New Roman" w:hAnsiTheme="majorHAnsi" w:cstheme="majorHAnsi"/>
          <w:color w:val="000000"/>
          <w:position w:val="0"/>
          <w:sz w:val="24"/>
          <w:szCs w:val="24"/>
        </w:rPr>
        <w:t xml:space="preserve">in particolare per lo sviluppo di </w:t>
      </w:r>
      <w:proofErr w:type="spellStart"/>
      <w:r w:rsidR="00C311D1" w:rsidRPr="00B1659C">
        <w:rPr>
          <w:rFonts w:asciiTheme="majorHAnsi" w:eastAsia="Times New Roman" w:hAnsiTheme="majorHAnsi" w:cstheme="majorHAnsi"/>
          <w:color w:val="000000"/>
          <w:position w:val="0"/>
          <w:sz w:val="24"/>
          <w:szCs w:val="24"/>
        </w:rPr>
        <w:t>Hydrogen</w:t>
      </w:r>
      <w:proofErr w:type="spellEnd"/>
      <w:r w:rsidR="00C311D1" w:rsidRPr="00B1659C">
        <w:rPr>
          <w:rFonts w:asciiTheme="majorHAnsi" w:eastAsia="Times New Roman" w:hAnsiTheme="majorHAnsi" w:cstheme="majorHAnsi"/>
          <w:color w:val="000000"/>
          <w:position w:val="0"/>
          <w:sz w:val="24"/>
          <w:szCs w:val="24"/>
        </w:rPr>
        <w:t xml:space="preserve"> </w:t>
      </w:r>
      <w:proofErr w:type="spellStart"/>
      <w:r w:rsidR="00C311D1" w:rsidRPr="00B1659C">
        <w:rPr>
          <w:rFonts w:asciiTheme="majorHAnsi" w:eastAsia="Times New Roman" w:hAnsiTheme="majorHAnsi" w:cstheme="majorHAnsi"/>
          <w:color w:val="000000"/>
          <w:position w:val="0"/>
          <w:sz w:val="24"/>
          <w:szCs w:val="24"/>
        </w:rPr>
        <w:t>Valleys</w:t>
      </w:r>
      <w:proofErr w:type="spellEnd"/>
      <w:r w:rsidR="00CF36DF" w:rsidRPr="00B1659C">
        <w:rPr>
          <w:rFonts w:asciiTheme="majorHAnsi" w:eastAsia="Times New Roman" w:hAnsiTheme="majorHAnsi" w:cstheme="majorHAnsi"/>
          <w:color w:val="000000"/>
          <w:position w:val="0"/>
          <w:sz w:val="24"/>
          <w:szCs w:val="24"/>
        </w:rPr>
        <w:t>. Infine, sono sviluppate a</w:t>
      </w:r>
      <w:r w:rsidR="00C311D1" w:rsidRPr="00B1659C">
        <w:rPr>
          <w:rFonts w:asciiTheme="majorHAnsi" w:eastAsia="Times New Roman" w:hAnsiTheme="majorHAnsi" w:cstheme="majorHAnsi"/>
          <w:color w:val="000000"/>
          <w:position w:val="0"/>
          <w:sz w:val="24"/>
          <w:szCs w:val="24"/>
        </w:rPr>
        <w:t>nalisi e valutazion</w:t>
      </w:r>
      <w:r w:rsidR="00CF36DF" w:rsidRPr="00B1659C">
        <w:rPr>
          <w:rFonts w:asciiTheme="majorHAnsi" w:eastAsia="Times New Roman" w:hAnsiTheme="majorHAnsi" w:cstheme="majorHAnsi"/>
          <w:color w:val="000000"/>
          <w:position w:val="0"/>
          <w:sz w:val="24"/>
          <w:szCs w:val="24"/>
        </w:rPr>
        <w:t xml:space="preserve">i sulle </w:t>
      </w:r>
      <w:r w:rsidR="00C311D1" w:rsidRPr="00B1659C">
        <w:rPr>
          <w:rFonts w:asciiTheme="majorHAnsi" w:eastAsia="Times New Roman" w:hAnsiTheme="majorHAnsi" w:cstheme="majorHAnsi"/>
          <w:color w:val="000000"/>
          <w:position w:val="0"/>
          <w:sz w:val="24"/>
          <w:szCs w:val="24"/>
        </w:rPr>
        <w:t>normative, incentivi</w:t>
      </w:r>
      <w:r w:rsidRPr="00B1659C">
        <w:rPr>
          <w:rFonts w:asciiTheme="majorHAnsi" w:eastAsia="Times New Roman" w:hAnsiTheme="majorHAnsi" w:cstheme="majorHAnsi"/>
          <w:color w:val="000000"/>
          <w:position w:val="0"/>
          <w:sz w:val="24"/>
          <w:szCs w:val="24"/>
        </w:rPr>
        <w:t xml:space="preserve"> e</w:t>
      </w:r>
      <w:r w:rsidR="00C311D1" w:rsidRPr="00B1659C">
        <w:rPr>
          <w:rFonts w:asciiTheme="majorHAnsi" w:eastAsia="Times New Roman" w:hAnsiTheme="majorHAnsi" w:cstheme="majorHAnsi"/>
          <w:color w:val="000000"/>
          <w:position w:val="0"/>
          <w:sz w:val="24"/>
          <w:szCs w:val="24"/>
        </w:rPr>
        <w:t xml:space="preserve"> regolamentazioni</w:t>
      </w:r>
      <w:r w:rsidR="00CF36DF" w:rsidRPr="00B1659C">
        <w:rPr>
          <w:rFonts w:asciiTheme="majorHAnsi" w:eastAsia="Times New Roman" w:hAnsiTheme="majorHAnsi" w:cstheme="majorHAnsi"/>
          <w:color w:val="000000"/>
          <w:position w:val="0"/>
          <w:sz w:val="24"/>
          <w:szCs w:val="24"/>
        </w:rPr>
        <w:t>, con una attenzione particolare alla a</w:t>
      </w:r>
      <w:r w:rsidR="00C311D1" w:rsidRPr="00B1659C">
        <w:rPr>
          <w:rFonts w:asciiTheme="majorHAnsi" w:eastAsia="Times New Roman" w:hAnsiTheme="majorHAnsi" w:cstheme="majorHAnsi"/>
          <w:color w:val="000000"/>
          <w:position w:val="0"/>
          <w:sz w:val="24"/>
          <w:szCs w:val="24"/>
        </w:rPr>
        <w:t>ccettazione sociale delle tecnologie basate sull’idrogeno</w:t>
      </w:r>
      <w:r w:rsidR="00CF36DF" w:rsidRPr="00B1659C">
        <w:rPr>
          <w:rFonts w:asciiTheme="majorHAnsi" w:eastAsia="Times New Roman" w:hAnsiTheme="majorHAnsi" w:cstheme="majorHAnsi"/>
          <w:color w:val="000000"/>
          <w:position w:val="0"/>
          <w:sz w:val="24"/>
          <w:szCs w:val="24"/>
        </w:rPr>
        <w:t xml:space="preserve">, in particolare per lo sviluppo di </w:t>
      </w:r>
      <w:r w:rsidR="00C311D1" w:rsidRPr="00B1659C">
        <w:rPr>
          <w:rFonts w:asciiTheme="majorHAnsi" w:eastAsia="Times New Roman" w:hAnsiTheme="majorHAnsi" w:cstheme="majorHAnsi"/>
          <w:color w:val="000000"/>
          <w:position w:val="0"/>
          <w:sz w:val="24"/>
          <w:szCs w:val="24"/>
        </w:rPr>
        <w:t>comunità energetiche.</w:t>
      </w:r>
    </w:p>
    <w:p w14:paraId="2073950B" w14:textId="527D9AFD" w:rsidR="00A96130" w:rsidRPr="00B1659C" w:rsidRDefault="00A96130" w:rsidP="00A96130">
      <w:pPr>
        <w:suppressAutoHyphens w:val="0"/>
        <w:spacing w:line="240" w:lineRule="auto"/>
        <w:ind w:leftChars="0" w:left="0" w:firstLineChars="0"/>
        <w:textDirection w:val="lrTb"/>
        <w:textAlignment w:val="auto"/>
        <w:outlineLvl w:val="9"/>
        <w:rPr>
          <w:rFonts w:asciiTheme="majorHAnsi" w:eastAsia="Times New Roman" w:hAnsiTheme="majorHAnsi" w:cstheme="majorHAnsi"/>
          <w:position w:val="0"/>
          <w:sz w:val="24"/>
          <w:szCs w:val="24"/>
        </w:rPr>
      </w:pPr>
    </w:p>
    <w:p w14:paraId="758605C3" w14:textId="3E141AB3" w:rsidR="00150029" w:rsidRPr="00B1659C" w:rsidRDefault="00150029" w:rsidP="00150029">
      <w:pPr>
        <w:suppressAutoHyphens w:val="0"/>
        <w:spacing w:after="200" w:line="240" w:lineRule="auto"/>
        <w:ind w:leftChars="0" w:left="0" w:firstLineChars="0" w:firstLine="0"/>
        <w:jc w:val="both"/>
        <w:textDirection w:val="lrTb"/>
        <w:textAlignment w:val="auto"/>
        <w:outlineLvl w:val="9"/>
        <w:rPr>
          <w:rFonts w:asciiTheme="majorHAnsi" w:eastAsia="Times New Roman" w:hAnsiTheme="majorHAnsi" w:cstheme="majorHAnsi"/>
          <w:color w:val="000000"/>
          <w:position w:val="0"/>
          <w:sz w:val="24"/>
          <w:szCs w:val="24"/>
        </w:rPr>
      </w:pPr>
      <w:r w:rsidRPr="00B1659C">
        <w:rPr>
          <w:rFonts w:asciiTheme="majorHAnsi" w:eastAsia="Times New Roman" w:hAnsiTheme="majorHAnsi" w:cstheme="majorHAnsi"/>
          <w:color w:val="000000"/>
          <w:position w:val="0"/>
          <w:sz w:val="24"/>
          <w:szCs w:val="24"/>
        </w:rPr>
        <w:t xml:space="preserve">Partendo da queste esperienze, si sono costituiti gruppi di lavoro all’interno dei due atenei torinesi che hanno deciso di collaborare in maniera più stretta e strutturata. Per questo, è stato sviluppato </w:t>
      </w:r>
      <w:r w:rsidR="0049650A" w:rsidRPr="00B1659C">
        <w:rPr>
          <w:rFonts w:asciiTheme="majorHAnsi" w:eastAsia="Times New Roman" w:hAnsiTheme="majorHAnsi" w:cstheme="majorHAnsi"/>
          <w:color w:val="000000"/>
          <w:position w:val="0"/>
          <w:sz w:val="24"/>
          <w:szCs w:val="24"/>
        </w:rPr>
        <w:t>un</w:t>
      </w:r>
      <w:r w:rsidRPr="00B1659C">
        <w:rPr>
          <w:rFonts w:asciiTheme="majorHAnsi" w:eastAsia="Times New Roman" w:hAnsiTheme="majorHAnsi" w:cstheme="majorHAnsi"/>
          <w:color w:val="000000"/>
          <w:position w:val="0"/>
          <w:sz w:val="24"/>
          <w:szCs w:val="24"/>
        </w:rPr>
        <w:t xml:space="preserve"> protocollo di azione congiunta sulle tematiche legate all’idrogeno che ha portato alla firma di un “Accordo di </w:t>
      </w:r>
      <w:proofErr w:type="spellStart"/>
      <w:r w:rsidRPr="00B1659C">
        <w:rPr>
          <w:rFonts w:asciiTheme="majorHAnsi" w:eastAsia="Times New Roman" w:hAnsiTheme="majorHAnsi" w:cstheme="majorHAnsi"/>
          <w:color w:val="000000"/>
          <w:position w:val="0"/>
          <w:sz w:val="24"/>
          <w:szCs w:val="24"/>
        </w:rPr>
        <w:t>coopetizione</w:t>
      </w:r>
      <w:proofErr w:type="spellEnd"/>
      <w:r w:rsidRPr="00B1659C">
        <w:rPr>
          <w:rFonts w:asciiTheme="majorHAnsi" w:eastAsia="Times New Roman" w:hAnsiTheme="majorHAnsi" w:cstheme="majorHAnsi"/>
          <w:color w:val="000000"/>
          <w:position w:val="0"/>
          <w:sz w:val="24"/>
          <w:szCs w:val="24"/>
        </w:rPr>
        <w:t xml:space="preserve">”. Lo scopo è di cooperare fattivamente su questi temi, anche al fine di supportare le iniziative in atto sul territorio. In particolare, si intende fornire un supporto alle iniziative della Regione Piemonte e della Città di Torino per la costituzione di un </w:t>
      </w:r>
      <w:r w:rsidRPr="00B1659C">
        <w:rPr>
          <w:rFonts w:asciiTheme="majorHAnsi" w:eastAsia="Times New Roman" w:hAnsiTheme="majorHAnsi" w:cstheme="majorHAnsi"/>
          <w:b/>
          <w:bCs/>
          <w:color w:val="000000"/>
          <w:position w:val="0"/>
          <w:sz w:val="24"/>
          <w:szCs w:val="24"/>
        </w:rPr>
        <w:t>Polo Nazionale per la Ricerca sull’Idrogeno</w:t>
      </w:r>
      <w:r w:rsidRPr="00B1659C">
        <w:rPr>
          <w:rFonts w:asciiTheme="majorHAnsi" w:eastAsia="Times New Roman" w:hAnsiTheme="majorHAnsi" w:cstheme="majorHAnsi"/>
          <w:color w:val="000000"/>
          <w:position w:val="0"/>
          <w:sz w:val="24"/>
          <w:szCs w:val="24"/>
        </w:rPr>
        <w:t>, a cui hanno già aderito gli atenei piemontesi, alcune istituzioni e molte aziende. </w:t>
      </w:r>
    </w:p>
    <w:p w14:paraId="3BC28CEF" w14:textId="73687F7C" w:rsidR="00150029" w:rsidRPr="00B1659C" w:rsidRDefault="00A96130" w:rsidP="00150029">
      <w:pPr>
        <w:suppressAutoHyphens w:val="0"/>
        <w:spacing w:after="200" w:line="240" w:lineRule="auto"/>
        <w:ind w:leftChars="0" w:left="0" w:firstLineChars="0" w:firstLine="0"/>
        <w:jc w:val="both"/>
        <w:textDirection w:val="lrTb"/>
        <w:textAlignment w:val="auto"/>
        <w:outlineLvl w:val="9"/>
        <w:rPr>
          <w:rFonts w:asciiTheme="majorHAnsi" w:eastAsia="Times New Roman" w:hAnsiTheme="majorHAnsi" w:cstheme="majorHAnsi"/>
          <w:color w:val="000000"/>
          <w:position w:val="0"/>
          <w:sz w:val="24"/>
          <w:szCs w:val="24"/>
        </w:rPr>
      </w:pPr>
      <w:r w:rsidRPr="00B1659C">
        <w:rPr>
          <w:rFonts w:asciiTheme="majorHAnsi" w:eastAsia="Times New Roman" w:hAnsiTheme="majorHAnsi" w:cstheme="majorHAnsi"/>
          <w:color w:val="000000"/>
          <w:position w:val="0"/>
          <w:sz w:val="24"/>
          <w:szCs w:val="24"/>
        </w:rPr>
        <w:t xml:space="preserve">Sede per la </w:t>
      </w:r>
      <w:r w:rsidR="00150029" w:rsidRPr="00B1659C">
        <w:rPr>
          <w:rFonts w:asciiTheme="majorHAnsi" w:eastAsia="Times New Roman" w:hAnsiTheme="majorHAnsi" w:cstheme="majorHAnsi"/>
          <w:color w:val="000000"/>
          <w:position w:val="0"/>
          <w:sz w:val="24"/>
          <w:szCs w:val="24"/>
        </w:rPr>
        <w:t>firma del protocollo l’Environment Park,</w:t>
      </w:r>
      <w:r w:rsidR="00960C6F" w:rsidRPr="00B1659C">
        <w:rPr>
          <w:rFonts w:asciiTheme="majorHAnsi" w:eastAsia="Times New Roman" w:hAnsiTheme="majorHAnsi" w:cstheme="majorHAnsi"/>
          <w:color w:val="000000"/>
          <w:position w:val="0"/>
          <w:sz w:val="24"/>
          <w:szCs w:val="24"/>
        </w:rPr>
        <w:t xml:space="preserve"> che da molti anni </w:t>
      </w:r>
      <w:r w:rsidRPr="00B1659C">
        <w:rPr>
          <w:rFonts w:asciiTheme="majorHAnsi" w:eastAsia="Times New Roman" w:hAnsiTheme="majorHAnsi" w:cstheme="majorHAnsi"/>
          <w:color w:val="000000"/>
          <w:position w:val="0"/>
          <w:sz w:val="24"/>
          <w:szCs w:val="24"/>
        </w:rPr>
        <w:t xml:space="preserve">ha affrontato </w:t>
      </w:r>
      <w:r w:rsidR="00150029" w:rsidRPr="00B1659C">
        <w:rPr>
          <w:rFonts w:asciiTheme="majorHAnsi" w:eastAsia="Times New Roman" w:hAnsiTheme="majorHAnsi" w:cstheme="majorHAnsi"/>
          <w:color w:val="000000"/>
          <w:position w:val="0"/>
          <w:sz w:val="24"/>
          <w:szCs w:val="24"/>
        </w:rPr>
        <w:t>tematiche legate all’idrogeno</w:t>
      </w:r>
      <w:r w:rsidR="00960C6F" w:rsidRPr="00B1659C">
        <w:rPr>
          <w:rFonts w:asciiTheme="majorHAnsi" w:eastAsia="Times New Roman" w:hAnsiTheme="majorHAnsi" w:cstheme="majorHAnsi"/>
          <w:color w:val="000000"/>
          <w:position w:val="0"/>
          <w:sz w:val="24"/>
          <w:szCs w:val="24"/>
        </w:rPr>
        <w:t>,</w:t>
      </w:r>
      <w:r w:rsidR="00150029" w:rsidRPr="00B1659C">
        <w:rPr>
          <w:rFonts w:asciiTheme="majorHAnsi" w:eastAsia="Times New Roman" w:hAnsiTheme="majorHAnsi" w:cstheme="majorHAnsi"/>
          <w:color w:val="000000"/>
          <w:position w:val="0"/>
          <w:sz w:val="24"/>
          <w:szCs w:val="24"/>
        </w:rPr>
        <w:t xml:space="preserve"> grazie alle competenze sviluppate nel tempo ed alla disponibilità di laboratori dedicati</w:t>
      </w:r>
      <w:r w:rsidR="00EC6349" w:rsidRPr="00B1659C">
        <w:rPr>
          <w:rFonts w:asciiTheme="majorHAnsi" w:eastAsia="Times New Roman" w:hAnsiTheme="majorHAnsi" w:cstheme="majorHAnsi"/>
          <w:color w:val="000000"/>
          <w:position w:val="0"/>
          <w:sz w:val="24"/>
          <w:szCs w:val="24"/>
        </w:rPr>
        <w:t>.</w:t>
      </w:r>
    </w:p>
    <w:p w14:paraId="64CADA60" w14:textId="42AD978E" w:rsidR="00EC6349" w:rsidRDefault="00EC6349" w:rsidP="00EC6349">
      <w:pPr>
        <w:shd w:val="clear" w:color="auto" w:fill="FFFFFF"/>
        <w:ind w:left="0" w:hanging="2"/>
        <w:jc w:val="both"/>
        <w:rPr>
          <w:rFonts w:asciiTheme="majorHAnsi" w:eastAsia="Times New Roman" w:hAnsiTheme="majorHAnsi" w:cstheme="majorHAnsi"/>
          <w:color w:val="222222"/>
          <w:position w:val="0"/>
          <w:sz w:val="24"/>
          <w:szCs w:val="24"/>
        </w:rPr>
      </w:pPr>
      <w:r w:rsidRPr="00B1659C">
        <w:rPr>
          <w:rFonts w:asciiTheme="majorHAnsi" w:eastAsia="Times New Roman" w:hAnsiTheme="majorHAnsi" w:cstheme="majorHAnsi"/>
          <w:position w:val="0"/>
          <w:sz w:val="24"/>
          <w:szCs w:val="24"/>
        </w:rPr>
        <w:t>“</w:t>
      </w:r>
      <w:r w:rsidRPr="00B1659C">
        <w:rPr>
          <w:rFonts w:asciiTheme="majorHAnsi" w:eastAsia="Times New Roman" w:hAnsiTheme="majorHAnsi" w:cstheme="majorHAnsi"/>
          <w:i/>
          <w:iCs/>
          <w:position w:val="0"/>
          <w:sz w:val="24"/>
          <w:szCs w:val="24"/>
        </w:rPr>
        <w:t>Questo accordo si inserisce perfettamente nel modello di sistema</w:t>
      </w:r>
      <w:r w:rsidR="00D74875" w:rsidRPr="00B1659C">
        <w:rPr>
          <w:rFonts w:asciiTheme="majorHAnsi" w:eastAsia="Times New Roman" w:hAnsiTheme="majorHAnsi" w:cstheme="majorHAnsi"/>
          <w:i/>
          <w:iCs/>
          <w:position w:val="0"/>
          <w:sz w:val="24"/>
          <w:szCs w:val="24"/>
        </w:rPr>
        <w:t xml:space="preserve"> sinergico </w:t>
      </w:r>
      <w:r w:rsidRPr="00B1659C">
        <w:rPr>
          <w:rFonts w:asciiTheme="majorHAnsi" w:eastAsia="Times New Roman" w:hAnsiTheme="majorHAnsi" w:cstheme="majorHAnsi"/>
          <w:i/>
          <w:iCs/>
          <w:position w:val="0"/>
          <w:sz w:val="24"/>
          <w:szCs w:val="24"/>
        </w:rPr>
        <w:t>universitario portato avanti con il Politecnico per le grandi partite di sviluppo che si giocano su questo territorio</w:t>
      </w:r>
      <w:r w:rsidR="00D74875" w:rsidRPr="00B1659C">
        <w:rPr>
          <w:rFonts w:asciiTheme="majorHAnsi" w:eastAsia="Times New Roman" w:hAnsiTheme="majorHAnsi" w:cstheme="majorHAnsi"/>
          <w:i/>
          <w:iCs/>
          <w:position w:val="0"/>
          <w:sz w:val="24"/>
          <w:szCs w:val="24"/>
        </w:rPr>
        <w:t xml:space="preserve">” </w:t>
      </w:r>
      <w:r w:rsidR="00D74875" w:rsidRPr="00B1659C">
        <w:rPr>
          <w:rFonts w:asciiTheme="majorHAnsi" w:eastAsia="Times New Roman" w:hAnsiTheme="majorHAnsi" w:cstheme="majorHAnsi"/>
          <w:position w:val="0"/>
          <w:sz w:val="24"/>
          <w:szCs w:val="24"/>
        </w:rPr>
        <w:t xml:space="preserve">dichiara il Rettore </w:t>
      </w:r>
      <w:r w:rsidR="00D74875" w:rsidRPr="00B1659C">
        <w:rPr>
          <w:rFonts w:asciiTheme="majorHAnsi" w:eastAsia="Times New Roman" w:hAnsiTheme="majorHAnsi" w:cstheme="majorHAnsi"/>
          <w:b/>
          <w:bCs/>
          <w:position w:val="0"/>
          <w:sz w:val="24"/>
          <w:szCs w:val="24"/>
        </w:rPr>
        <w:t>Stefano Geuna</w:t>
      </w:r>
      <w:r w:rsidR="00D74875" w:rsidRPr="00B1659C">
        <w:rPr>
          <w:rFonts w:asciiTheme="majorHAnsi" w:eastAsia="Times New Roman" w:hAnsiTheme="majorHAnsi" w:cstheme="majorHAnsi"/>
          <w:i/>
          <w:iCs/>
          <w:position w:val="0"/>
          <w:sz w:val="24"/>
          <w:szCs w:val="24"/>
        </w:rPr>
        <w:t xml:space="preserve"> “U</w:t>
      </w:r>
      <w:r w:rsidRPr="00B1659C">
        <w:rPr>
          <w:rFonts w:asciiTheme="majorHAnsi" w:eastAsia="Times New Roman" w:hAnsiTheme="majorHAnsi" w:cstheme="majorHAnsi"/>
          <w:i/>
          <w:iCs/>
          <w:position w:val="0"/>
          <w:sz w:val="24"/>
          <w:szCs w:val="24"/>
        </w:rPr>
        <w:t xml:space="preserve">niTo e PoliTo insieme rappresentano senza dubbio il volano di competenza, esperienza e creatività che serve per proiettarsi nel futuro. </w:t>
      </w:r>
      <w:r w:rsidRPr="00B1659C">
        <w:rPr>
          <w:rFonts w:asciiTheme="majorHAnsi" w:eastAsia="Times New Roman" w:hAnsiTheme="majorHAnsi" w:cstheme="majorHAnsi"/>
          <w:i/>
          <w:iCs/>
          <w:color w:val="222222"/>
          <w:position w:val="0"/>
          <w:sz w:val="24"/>
          <w:szCs w:val="24"/>
        </w:rPr>
        <w:t xml:space="preserve">Sul tema dell’idrogeno Unito offre il suo expertise di ricerca avanzata </w:t>
      </w:r>
      <w:r w:rsidR="00D44306" w:rsidRPr="00B1659C">
        <w:rPr>
          <w:rFonts w:asciiTheme="majorHAnsi" w:eastAsia="Times New Roman" w:hAnsiTheme="majorHAnsi" w:cstheme="majorHAnsi"/>
          <w:i/>
          <w:iCs/>
          <w:color w:val="222222"/>
          <w:position w:val="0"/>
          <w:sz w:val="24"/>
          <w:szCs w:val="24"/>
        </w:rPr>
        <w:t>per migliorare</w:t>
      </w:r>
      <w:r w:rsidRPr="00B1659C">
        <w:rPr>
          <w:rFonts w:asciiTheme="majorHAnsi" w:eastAsia="Times New Roman" w:hAnsiTheme="majorHAnsi" w:cstheme="majorHAnsi"/>
          <w:i/>
          <w:iCs/>
          <w:color w:val="222222"/>
          <w:position w:val="0"/>
          <w:sz w:val="24"/>
          <w:szCs w:val="24"/>
        </w:rPr>
        <w:t xml:space="preserve"> </w:t>
      </w:r>
      <w:r w:rsidR="00D44306" w:rsidRPr="00B1659C">
        <w:rPr>
          <w:rFonts w:asciiTheme="majorHAnsi" w:eastAsia="Times New Roman" w:hAnsiTheme="majorHAnsi" w:cstheme="majorHAnsi"/>
          <w:i/>
          <w:iCs/>
          <w:color w:val="222222"/>
          <w:position w:val="0"/>
          <w:sz w:val="24"/>
          <w:szCs w:val="24"/>
        </w:rPr>
        <w:t>l’</w:t>
      </w:r>
      <w:r w:rsidRPr="00B1659C">
        <w:rPr>
          <w:rFonts w:asciiTheme="majorHAnsi" w:eastAsia="Times New Roman" w:hAnsiTheme="majorHAnsi" w:cstheme="majorHAnsi"/>
          <w:i/>
          <w:iCs/>
          <w:color w:val="222222"/>
          <w:position w:val="0"/>
          <w:sz w:val="24"/>
          <w:szCs w:val="24"/>
        </w:rPr>
        <w:t>integrazione tra sapere e sviluppo.</w:t>
      </w:r>
      <w:r w:rsidR="00D44306" w:rsidRPr="00B1659C">
        <w:rPr>
          <w:rFonts w:asciiTheme="majorHAnsi" w:eastAsia="Times New Roman" w:hAnsiTheme="majorHAnsi" w:cstheme="majorHAnsi"/>
          <w:i/>
          <w:iCs/>
          <w:color w:val="222222"/>
          <w:position w:val="0"/>
          <w:sz w:val="24"/>
          <w:szCs w:val="24"/>
        </w:rPr>
        <w:t xml:space="preserve"> La nascita </w:t>
      </w:r>
      <w:r w:rsidR="00D44306" w:rsidRPr="00B1659C">
        <w:rPr>
          <w:rFonts w:asciiTheme="majorHAnsi" w:eastAsia="Times New Roman" w:hAnsiTheme="majorHAnsi" w:cstheme="majorHAnsi"/>
          <w:i/>
          <w:iCs/>
          <w:color w:val="222222"/>
          <w:position w:val="0"/>
          <w:sz w:val="24"/>
          <w:szCs w:val="24"/>
        </w:rPr>
        <w:lastRenderedPageBreak/>
        <w:t>di un Polo nazionale di Ricerca per l’Idrogeno rappresenterebbe un altro importante tassello strategico per l</w:t>
      </w:r>
      <w:r w:rsidR="00D74875" w:rsidRPr="00B1659C">
        <w:rPr>
          <w:rFonts w:asciiTheme="majorHAnsi" w:eastAsia="Times New Roman" w:hAnsiTheme="majorHAnsi" w:cstheme="majorHAnsi"/>
          <w:i/>
          <w:iCs/>
          <w:color w:val="222222"/>
          <w:position w:val="0"/>
          <w:sz w:val="24"/>
          <w:szCs w:val="24"/>
        </w:rPr>
        <w:t>a</w:t>
      </w:r>
      <w:r w:rsidR="00D44306" w:rsidRPr="00B1659C">
        <w:rPr>
          <w:rFonts w:asciiTheme="majorHAnsi" w:eastAsia="Times New Roman" w:hAnsiTheme="majorHAnsi" w:cstheme="majorHAnsi"/>
          <w:i/>
          <w:iCs/>
          <w:color w:val="222222"/>
          <w:position w:val="0"/>
          <w:sz w:val="24"/>
          <w:szCs w:val="24"/>
        </w:rPr>
        <w:t xml:space="preserve"> </w:t>
      </w:r>
      <w:r w:rsidR="00D74875" w:rsidRPr="00B1659C">
        <w:rPr>
          <w:rFonts w:asciiTheme="majorHAnsi" w:eastAsia="Times New Roman" w:hAnsiTheme="majorHAnsi" w:cstheme="majorHAnsi"/>
          <w:i/>
          <w:iCs/>
          <w:color w:val="222222"/>
          <w:position w:val="0"/>
          <w:sz w:val="24"/>
          <w:szCs w:val="24"/>
        </w:rPr>
        <w:t>crescita</w:t>
      </w:r>
      <w:r w:rsidR="00D44306" w:rsidRPr="00B1659C">
        <w:rPr>
          <w:rFonts w:asciiTheme="majorHAnsi" w:eastAsia="Times New Roman" w:hAnsiTheme="majorHAnsi" w:cstheme="majorHAnsi"/>
          <w:i/>
          <w:iCs/>
          <w:color w:val="222222"/>
          <w:position w:val="0"/>
          <w:sz w:val="24"/>
          <w:szCs w:val="24"/>
        </w:rPr>
        <w:t xml:space="preserve"> </w:t>
      </w:r>
      <w:r w:rsidR="00D74875" w:rsidRPr="00B1659C">
        <w:rPr>
          <w:rFonts w:asciiTheme="majorHAnsi" w:eastAsia="Times New Roman" w:hAnsiTheme="majorHAnsi" w:cstheme="majorHAnsi"/>
          <w:i/>
          <w:iCs/>
          <w:color w:val="222222"/>
          <w:position w:val="0"/>
          <w:sz w:val="24"/>
          <w:szCs w:val="24"/>
        </w:rPr>
        <w:t>di una Città e Regione</w:t>
      </w:r>
      <w:r w:rsidR="00D44306" w:rsidRPr="00B1659C">
        <w:rPr>
          <w:rFonts w:asciiTheme="majorHAnsi" w:eastAsia="Times New Roman" w:hAnsiTheme="majorHAnsi" w:cstheme="majorHAnsi"/>
          <w:i/>
          <w:iCs/>
          <w:color w:val="222222"/>
          <w:position w:val="0"/>
          <w:sz w:val="24"/>
          <w:szCs w:val="24"/>
        </w:rPr>
        <w:t xml:space="preserve"> sempre più orientat</w:t>
      </w:r>
      <w:r w:rsidR="00D74875" w:rsidRPr="00B1659C">
        <w:rPr>
          <w:rFonts w:asciiTheme="majorHAnsi" w:eastAsia="Times New Roman" w:hAnsiTheme="majorHAnsi" w:cstheme="majorHAnsi"/>
          <w:i/>
          <w:iCs/>
          <w:color w:val="222222"/>
          <w:position w:val="0"/>
          <w:sz w:val="24"/>
          <w:szCs w:val="24"/>
        </w:rPr>
        <w:t>e</w:t>
      </w:r>
      <w:r w:rsidR="00D44306" w:rsidRPr="00B1659C">
        <w:rPr>
          <w:rFonts w:asciiTheme="majorHAnsi" w:eastAsia="Times New Roman" w:hAnsiTheme="majorHAnsi" w:cstheme="majorHAnsi"/>
          <w:i/>
          <w:iCs/>
          <w:color w:val="222222"/>
          <w:position w:val="0"/>
          <w:sz w:val="24"/>
          <w:szCs w:val="24"/>
        </w:rPr>
        <w:t xml:space="preserve"> ai temi d</w:t>
      </w:r>
      <w:r w:rsidR="00D74875" w:rsidRPr="00B1659C">
        <w:rPr>
          <w:rFonts w:asciiTheme="majorHAnsi" w:eastAsia="Times New Roman" w:hAnsiTheme="majorHAnsi" w:cstheme="majorHAnsi"/>
          <w:i/>
          <w:iCs/>
          <w:color w:val="222222"/>
          <w:position w:val="0"/>
          <w:sz w:val="24"/>
          <w:szCs w:val="24"/>
        </w:rPr>
        <w:t>ella</w:t>
      </w:r>
      <w:r w:rsidR="00D44306" w:rsidRPr="00B1659C">
        <w:rPr>
          <w:rFonts w:asciiTheme="majorHAnsi" w:eastAsia="Times New Roman" w:hAnsiTheme="majorHAnsi" w:cstheme="majorHAnsi"/>
          <w:i/>
          <w:iCs/>
          <w:color w:val="222222"/>
          <w:position w:val="0"/>
          <w:sz w:val="24"/>
          <w:szCs w:val="24"/>
        </w:rPr>
        <w:t xml:space="preserve"> sostenibilità e del</w:t>
      </w:r>
      <w:r w:rsidR="00C311D1" w:rsidRPr="00B1659C">
        <w:rPr>
          <w:rFonts w:asciiTheme="majorHAnsi" w:eastAsia="Times New Roman" w:hAnsiTheme="majorHAnsi" w:cstheme="majorHAnsi"/>
          <w:i/>
          <w:iCs/>
          <w:color w:val="222222"/>
          <w:position w:val="0"/>
          <w:sz w:val="24"/>
          <w:szCs w:val="24"/>
        </w:rPr>
        <w:t xml:space="preserve">la transizione </w:t>
      </w:r>
      <w:r w:rsidR="00D44306" w:rsidRPr="00B1659C">
        <w:rPr>
          <w:rFonts w:asciiTheme="majorHAnsi" w:eastAsia="Times New Roman" w:hAnsiTheme="majorHAnsi" w:cstheme="majorHAnsi"/>
          <w:i/>
          <w:iCs/>
          <w:color w:val="222222"/>
          <w:position w:val="0"/>
          <w:sz w:val="24"/>
          <w:szCs w:val="24"/>
        </w:rPr>
        <w:t>energetic</w:t>
      </w:r>
      <w:r w:rsidR="00C311D1" w:rsidRPr="00B1659C">
        <w:rPr>
          <w:rFonts w:asciiTheme="majorHAnsi" w:eastAsia="Times New Roman" w:hAnsiTheme="majorHAnsi" w:cstheme="majorHAnsi"/>
          <w:i/>
          <w:iCs/>
          <w:color w:val="222222"/>
          <w:position w:val="0"/>
          <w:sz w:val="24"/>
          <w:szCs w:val="24"/>
        </w:rPr>
        <w:t>a,</w:t>
      </w:r>
      <w:r w:rsidR="00D74875" w:rsidRPr="00B1659C">
        <w:rPr>
          <w:rFonts w:asciiTheme="majorHAnsi" w:eastAsia="Times New Roman" w:hAnsiTheme="majorHAnsi" w:cstheme="majorHAnsi"/>
          <w:i/>
          <w:iCs/>
          <w:color w:val="222222"/>
          <w:position w:val="0"/>
          <w:sz w:val="24"/>
          <w:szCs w:val="24"/>
        </w:rPr>
        <w:t xml:space="preserve"> con l’intento di favorire una sempre più strutturata interazione tra enti di ricerca e settori produttivi</w:t>
      </w:r>
      <w:r w:rsidR="00D74875" w:rsidRPr="00B1659C">
        <w:rPr>
          <w:rFonts w:asciiTheme="majorHAnsi" w:eastAsia="Times New Roman" w:hAnsiTheme="majorHAnsi" w:cstheme="majorHAnsi"/>
          <w:color w:val="222222"/>
          <w:position w:val="0"/>
          <w:sz w:val="24"/>
          <w:szCs w:val="24"/>
        </w:rPr>
        <w:t>”</w:t>
      </w:r>
      <w:r w:rsidR="000B4EB7">
        <w:rPr>
          <w:rFonts w:asciiTheme="majorHAnsi" w:eastAsia="Times New Roman" w:hAnsiTheme="majorHAnsi" w:cstheme="majorHAnsi"/>
          <w:color w:val="222222"/>
          <w:position w:val="0"/>
          <w:sz w:val="24"/>
          <w:szCs w:val="24"/>
        </w:rPr>
        <w:t>.</w:t>
      </w:r>
    </w:p>
    <w:p w14:paraId="189C01F9" w14:textId="340469B3" w:rsidR="000B4EB7" w:rsidRDefault="000B4EB7" w:rsidP="00EC6349">
      <w:pPr>
        <w:shd w:val="clear" w:color="auto" w:fill="FFFFFF"/>
        <w:ind w:left="0" w:hanging="2"/>
        <w:jc w:val="both"/>
        <w:rPr>
          <w:rFonts w:asciiTheme="majorHAnsi" w:eastAsia="Times New Roman" w:hAnsiTheme="majorHAnsi" w:cstheme="majorHAnsi"/>
          <w:color w:val="222222"/>
          <w:position w:val="0"/>
          <w:sz w:val="24"/>
          <w:szCs w:val="24"/>
        </w:rPr>
      </w:pPr>
    </w:p>
    <w:p w14:paraId="2857D35E" w14:textId="267ACBB2" w:rsidR="000B4EB7" w:rsidRPr="000B4EB7" w:rsidRDefault="000B4EB7" w:rsidP="00EC6349">
      <w:pPr>
        <w:shd w:val="clear" w:color="auto" w:fill="FFFFFF"/>
        <w:ind w:left="0" w:hanging="2"/>
        <w:jc w:val="both"/>
        <w:rPr>
          <w:rFonts w:asciiTheme="majorHAnsi" w:eastAsia="Times New Roman" w:hAnsiTheme="majorHAnsi" w:cstheme="majorHAnsi"/>
          <w:i/>
          <w:color w:val="222222"/>
          <w:position w:val="0"/>
          <w:sz w:val="24"/>
          <w:szCs w:val="24"/>
        </w:rPr>
      </w:pPr>
      <w:r w:rsidRPr="000B4EB7">
        <w:rPr>
          <w:rFonts w:asciiTheme="majorHAnsi" w:eastAsia="Times New Roman" w:hAnsiTheme="majorHAnsi" w:cstheme="majorHAnsi"/>
          <w:i/>
          <w:color w:val="222222"/>
          <w:position w:val="0"/>
          <w:sz w:val="24"/>
          <w:szCs w:val="24"/>
        </w:rPr>
        <w:t>“Il nostro territorio è fortemente caratterizzato per la presenza di competenze di altissimo livello su tematiche specifiche, tra cui sicuramente la ricerca relativa all’idrogeno, tema di ricerca che vede impegnato il nostro Ateneo in numerosi progetti di ricerca nazionali e internazionali e che storicamente contraddistingue l’attività dei nostri laboratori, più recentemente anche nei nuovi spazi di Environment Park. Ma la grande forza che un Polo nazionale di Ricerca sull’Idrogeno potrebbe avere è data proprio dalla capacità che le nostre istituzioni stanno dimostrando di avere nel lavorare insieme in modo complementare su queste tematiche complesse: un “coraggio della concordia” che credo caratterizzi le nostre università, il sistema delle istituzioni e anche il comparto produttivo nel territorio di Torino e del Piemonte, che rappresenta un grande valore aggiunto per un progetto come questo”</w:t>
      </w:r>
      <w:r w:rsidRPr="000B4EB7">
        <w:rPr>
          <w:rFonts w:asciiTheme="majorHAnsi" w:eastAsia="Times New Roman" w:hAnsiTheme="majorHAnsi" w:cstheme="majorHAnsi"/>
          <w:color w:val="222222"/>
          <w:position w:val="0"/>
          <w:sz w:val="24"/>
          <w:szCs w:val="24"/>
        </w:rPr>
        <w:t xml:space="preserve">, conclude il Rettore del Politecnico </w:t>
      </w:r>
      <w:r w:rsidRPr="000B4EB7">
        <w:rPr>
          <w:rFonts w:asciiTheme="majorHAnsi" w:eastAsia="Times New Roman" w:hAnsiTheme="majorHAnsi" w:cstheme="majorHAnsi"/>
          <w:b/>
          <w:color w:val="222222"/>
          <w:position w:val="0"/>
          <w:sz w:val="24"/>
          <w:szCs w:val="24"/>
        </w:rPr>
        <w:t>Guido Saracco</w:t>
      </w:r>
      <w:r w:rsidRPr="000B4EB7">
        <w:rPr>
          <w:rFonts w:asciiTheme="majorHAnsi" w:eastAsia="Times New Roman" w:hAnsiTheme="majorHAnsi" w:cstheme="majorHAnsi"/>
          <w:color w:val="222222"/>
          <w:position w:val="0"/>
          <w:sz w:val="24"/>
          <w:szCs w:val="24"/>
        </w:rPr>
        <w:t>.</w:t>
      </w:r>
    </w:p>
    <w:p w14:paraId="31A570B6" w14:textId="77777777" w:rsidR="00150029" w:rsidRPr="00150029" w:rsidRDefault="00150029" w:rsidP="00150029">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rPr>
      </w:pPr>
    </w:p>
    <w:p w14:paraId="00000010" w14:textId="77777777" w:rsidR="006F6C8B" w:rsidRDefault="006F6C8B" w:rsidP="00150029">
      <w:pPr>
        <w:pBdr>
          <w:top w:val="nil"/>
          <w:left w:val="nil"/>
          <w:bottom w:val="nil"/>
          <w:right w:val="nil"/>
          <w:between w:val="nil"/>
        </w:pBdr>
        <w:spacing w:line="240" w:lineRule="auto"/>
        <w:ind w:leftChars="0" w:left="0" w:firstLineChars="0" w:firstLine="0"/>
        <w:rPr>
          <w:rFonts w:ascii="Calibri" w:eastAsia="Calibri" w:hAnsi="Calibri" w:cs="Calibri"/>
          <w:color w:val="000000"/>
          <w:sz w:val="24"/>
          <w:szCs w:val="24"/>
        </w:rPr>
      </w:pPr>
    </w:p>
    <w:sectPr w:rsidR="006F6C8B">
      <w:headerReference w:type="even" r:id="rId8"/>
      <w:headerReference w:type="default" r:id="rId9"/>
      <w:footerReference w:type="even" r:id="rId10"/>
      <w:footerReference w:type="default" r:id="rId11"/>
      <w:headerReference w:type="first" r:id="rId12"/>
      <w:footerReference w:type="first" r:id="rId13"/>
      <w:pgSz w:w="11907" w:h="16840"/>
      <w:pgMar w:top="284" w:right="1191" w:bottom="1021" w:left="993" w:header="29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1A727" w14:textId="77777777" w:rsidR="00416D50" w:rsidRDefault="00416D50">
      <w:pPr>
        <w:spacing w:line="240" w:lineRule="auto"/>
        <w:ind w:left="0" w:hanging="2"/>
      </w:pPr>
      <w:r>
        <w:separator/>
      </w:r>
    </w:p>
  </w:endnote>
  <w:endnote w:type="continuationSeparator" w:id="0">
    <w:p w14:paraId="52E81815" w14:textId="77777777" w:rsidR="00416D50" w:rsidRDefault="00416D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9976" w14:textId="77777777" w:rsidR="00EE1FDB" w:rsidRDefault="00EE1FDB">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77777777" w:rsidR="006F6C8B" w:rsidRDefault="00A71DDF">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Università degli Studi di Torino – </w:t>
    </w:r>
    <w:r>
      <w:rPr>
        <w:rFonts w:ascii="Times New Roman" w:eastAsia="Times New Roman" w:hAnsi="Times New Roman" w:cs="Times New Roman"/>
        <w:b/>
        <w:color w:val="000000"/>
      </w:rPr>
      <w:t>UFFICIO STAMPA</w:t>
    </w:r>
  </w:p>
  <w:p w14:paraId="0000001C" w14:textId="77777777" w:rsidR="006F6C8B" w:rsidRDefault="00A71DDF">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Elena Bravetta</w:t>
    </w:r>
    <w:r>
      <w:rPr>
        <w:rFonts w:ascii="Times New Roman" w:eastAsia="Times New Roman" w:hAnsi="Times New Roman" w:cs="Times New Roman"/>
        <w:color w:val="000000"/>
      </w:rPr>
      <w:t xml:space="preserve"> – 3311800560 – 0116709611</w:t>
    </w:r>
  </w:p>
  <w:p w14:paraId="0000001D" w14:textId="25BE286A" w:rsidR="006F6C8B" w:rsidRDefault="00613E44">
    <w:pPr>
      <w:pBdr>
        <w:top w:val="nil"/>
        <w:left w:val="nil"/>
        <w:bottom w:val="nil"/>
        <w:right w:val="nil"/>
        <w:between w:val="nil"/>
      </w:pBdr>
      <w:tabs>
        <w:tab w:val="center" w:pos="4819"/>
        <w:tab w:val="right" w:pos="9638"/>
      </w:tabs>
      <w:spacing w:line="240" w:lineRule="auto"/>
      <w:ind w:left="0" w:hanging="2"/>
      <w:jc w:val="center"/>
      <w:rPr>
        <w:rFonts w:ascii="Times New Roman" w:eastAsia="Times New Roman" w:hAnsi="Times New Roman" w:cs="Times New Roman"/>
        <w:color w:val="0000FF"/>
        <w:u w:val="single"/>
      </w:rPr>
    </w:pPr>
    <w:hyperlink r:id="rId1">
      <w:r w:rsidR="00A71DDF">
        <w:rPr>
          <w:rFonts w:ascii="Times New Roman" w:eastAsia="Times New Roman" w:hAnsi="Times New Roman" w:cs="Times New Roman"/>
          <w:color w:val="0000FF"/>
          <w:u w:val="single"/>
        </w:rPr>
        <w:t>ufficio.stampa@unito.it</w:t>
      </w:r>
    </w:hyperlink>
  </w:p>
  <w:p w14:paraId="0B212C39" w14:textId="77777777" w:rsidR="00112E6F" w:rsidRDefault="00112E6F">
    <w:pPr>
      <w:pBdr>
        <w:top w:val="nil"/>
        <w:left w:val="nil"/>
        <w:bottom w:val="nil"/>
        <w:right w:val="nil"/>
        <w:between w:val="nil"/>
      </w:pBdr>
      <w:tabs>
        <w:tab w:val="center" w:pos="4819"/>
        <w:tab w:val="right" w:pos="9638"/>
      </w:tabs>
      <w:spacing w:line="240" w:lineRule="auto"/>
      <w:ind w:left="0" w:hanging="2"/>
      <w:jc w:val="center"/>
      <w:rPr>
        <w:rFonts w:ascii="Times New Roman" w:eastAsia="Times New Roman" w:hAnsi="Times New Roman" w:cs="Times New Roman"/>
        <w:color w:val="0000FF"/>
        <w:u w:val="single"/>
      </w:rPr>
    </w:pPr>
  </w:p>
  <w:p w14:paraId="170AE6BE" w14:textId="42D2A2D9" w:rsidR="000B4EB7" w:rsidRPr="00112E6F" w:rsidRDefault="00112E6F">
    <w:pPr>
      <w:pBdr>
        <w:top w:val="nil"/>
        <w:left w:val="nil"/>
        <w:bottom w:val="nil"/>
        <w:right w:val="nil"/>
        <w:between w:val="nil"/>
      </w:pBdr>
      <w:tabs>
        <w:tab w:val="center" w:pos="4819"/>
        <w:tab w:val="right" w:pos="9638"/>
      </w:tabs>
      <w:spacing w:line="240" w:lineRule="auto"/>
      <w:ind w:left="0" w:hanging="2"/>
      <w:jc w:val="center"/>
      <w:rPr>
        <w:rFonts w:ascii="Times New Roman" w:eastAsia="Times New Roman" w:hAnsi="Times New Roman" w:cs="Times New Roman"/>
        <w:color w:val="000000"/>
      </w:rPr>
    </w:pPr>
    <w:r w:rsidRPr="00112E6F">
      <w:rPr>
        <w:rFonts w:ascii="Times New Roman" w:eastAsia="Times New Roman" w:hAnsi="Times New Roman" w:cs="Times New Roman"/>
        <w:color w:val="000000"/>
      </w:rPr>
      <w:t xml:space="preserve">Politecnico di Torino – </w:t>
    </w:r>
    <w:r w:rsidRPr="00112E6F">
      <w:rPr>
        <w:rFonts w:ascii="Times New Roman" w:eastAsia="Times New Roman" w:hAnsi="Times New Roman" w:cs="Times New Roman"/>
        <w:b/>
        <w:color w:val="000000"/>
      </w:rPr>
      <w:t>RELAZIONI CON I MEDIA</w:t>
    </w:r>
  </w:p>
  <w:p w14:paraId="15ADA4B7" w14:textId="434BE55E" w:rsidR="00112E6F" w:rsidRPr="00112E6F" w:rsidRDefault="00112E6F">
    <w:pPr>
      <w:pBdr>
        <w:top w:val="nil"/>
        <w:left w:val="nil"/>
        <w:bottom w:val="nil"/>
        <w:right w:val="nil"/>
        <w:between w:val="nil"/>
      </w:pBdr>
      <w:tabs>
        <w:tab w:val="center" w:pos="4819"/>
        <w:tab w:val="right" w:pos="9638"/>
      </w:tabs>
      <w:spacing w:line="240" w:lineRule="auto"/>
      <w:ind w:left="0" w:hanging="2"/>
      <w:jc w:val="center"/>
      <w:rPr>
        <w:rFonts w:ascii="Times New Roman" w:eastAsia="Times New Roman" w:hAnsi="Times New Roman" w:cs="Times New Roman"/>
        <w:color w:val="000000"/>
      </w:rPr>
    </w:pPr>
    <w:r w:rsidRPr="00112E6F">
      <w:rPr>
        <w:rFonts w:ascii="Times New Roman" w:eastAsia="Times New Roman" w:hAnsi="Times New Roman" w:cs="Times New Roman"/>
        <w:b/>
        <w:color w:val="000000"/>
      </w:rPr>
      <w:t>Elena Foglia Franke</w:t>
    </w:r>
    <w:r w:rsidRPr="00112E6F">
      <w:rPr>
        <w:rFonts w:ascii="Times New Roman" w:eastAsia="Times New Roman" w:hAnsi="Times New Roman" w:cs="Times New Roman"/>
        <w:color w:val="000000"/>
      </w:rPr>
      <w:t xml:space="preserve"> – 011.0906286</w:t>
    </w:r>
  </w:p>
  <w:p w14:paraId="51AB2D20" w14:textId="1F2B76D7" w:rsidR="00112E6F" w:rsidRPr="00112E6F" w:rsidRDefault="00613E44">
    <w:pPr>
      <w:pBdr>
        <w:top w:val="nil"/>
        <w:left w:val="nil"/>
        <w:bottom w:val="nil"/>
        <w:right w:val="nil"/>
        <w:between w:val="nil"/>
      </w:pBdr>
      <w:tabs>
        <w:tab w:val="center" w:pos="4819"/>
        <w:tab w:val="right" w:pos="9638"/>
      </w:tabs>
      <w:spacing w:line="240" w:lineRule="auto"/>
      <w:ind w:left="0" w:hanging="2"/>
      <w:jc w:val="center"/>
      <w:rPr>
        <w:rFonts w:ascii="Times New Roman" w:eastAsia="Times New Roman" w:hAnsi="Times New Roman" w:cs="Times New Roman"/>
        <w:color w:val="000000"/>
      </w:rPr>
    </w:pPr>
    <w:hyperlink r:id="rId2" w:history="1">
      <w:r w:rsidR="00112E6F" w:rsidRPr="003E6696">
        <w:rPr>
          <w:rStyle w:val="Collegamentoipertestuale"/>
          <w:rFonts w:ascii="Times New Roman" w:eastAsia="Times New Roman" w:hAnsi="Times New Roman" w:cs="Times New Roman"/>
        </w:rPr>
        <w:t>relazioni.media@polito.it</w:t>
      </w:r>
    </w:hyperlink>
    <w:r w:rsidR="00112E6F">
      <w:rPr>
        <w:rFonts w:ascii="Times New Roman" w:eastAsia="Times New Roman" w:hAnsi="Times New Roman" w:cs="Times New Roman"/>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85D8" w14:textId="77777777" w:rsidR="00EE1FDB" w:rsidRDefault="00EE1FDB">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4DE33" w14:textId="77777777" w:rsidR="00416D50" w:rsidRDefault="00416D50">
      <w:pPr>
        <w:spacing w:line="240" w:lineRule="auto"/>
        <w:ind w:left="0" w:hanging="2"/>
      </w:pPr>
      <w:r>
        <w:separator/>
      </w:r>
    </w:p>
  </w:footnote>
  <w:footnote w:type="continuationSeparator" w:id="0">
    <w:p w14:paraId="79334CA1" w14:textId="77777777" w:rsidR="00416D50" w:rsidRDefault="00416D5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183C" w14:textId="77777777" w:rsidR="00EE1FDB" w:rsidRDefault="00EE1FDB">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1" w14:textId="59E6C36D" w:rsidR="006F6C8B" w:rsidRDefault="00EE1FDB">
    <w:pPr>
      <w:pBdr>
        <w:top w:val="nil"/>
        <w:left w:val="nil"/>
        <w:bottom w:val="nil"/>
        <w:right w:val="nil"/>
        <w:between w:val="nil"/>
      </w:pBdr>
      <w:tabs>
        <w:tab w:val="center" w:pos="4819"/>
        <w:tab w:val="right" w:pos="9638"/>
      </w:tabs>
      <w:spacing w:line="240" w:lineRule="auto"/>
      <w:ind w:left="0" w:hanging="2"/>
      <w:rPr>
        <w:color w:val="000000"/>
      </w:rPr>
    </w:pPr>
    <w:r w:rsidRPr="00EE1FDB">
      <w:rPr>
        <w:rFonts w:ascii="Times New Roman" w:eastAsia="Times New Roman" w:hAnsi="Times New Roman" w:cs="Times New Roman"/>
        <w:i/>
        <w:noProof/>
        <w:color w:val="000000"/>
        <w:sz w:val="24"/>
        <w:szCs w:val="24"/>
      </w:rPr>
      <w:drawing>
        <wp:anchor distT="152400" distB="152400" distL="152400" distR="152400" simplePos="0" relativeHeight="251659264" behindDoc="1" locked="0" layoutInCell="1" allowOverlap="1" wp14:anchorId="10A15C89" wp14:editId="28C9FE25">
          <wp:simplePos x="0" y="0"/>
          <wp:positionH relativeFrom="page">
            <wp:posOffset>3667125</wp:posOffset>
          </wp:positionH>
          <wp:positionV relativeFrom="page">
            <wp:align>top</wp:align>
          </wp:positionV>
          <wp:extent cx="1685925" cy="1219200"/>
          <wp:effectExtent l="0" t="0" r="9525" b="0"/>
          <wp:wrapNone/>
          <wp:docPr id="1073741826" name="officeArt object" descr="image3.png"/>
          <wp:cNvGraphicFramePr/>
          <a:graphic xmlns:a="http://schemas.openxmlformats.org/drawingml/2006/main">
            <a:graphicData uri="http://schemas.openxmlformats.org/drawingml/2006/picture">
              <pic:pic xmlns:pic="http://schemas.openxmlformats.org/drawingml/2006/picture">
                <pic:nvPicPr>
                  <pic:cNvPr id="1073741826" name="image3.png" descr="image3.png"/>
                  <pic:cNvPicPr>
                    <a:picLocks noChangeAspect="1"/>
                  </pic:cNvPicPr>
                </pic:nvPicPr>
                <pic:blipFill>
                  <a:blip r:embed="rId1"/>
                  <a:stretch>
                    <a:fillRect/>
                  </a:stretch>
                </pic:blipFill>
                <pic:spPr>
                  <a:xfrm>
                    <a:off x="0" y="0"/>
                    <a:ext cx="1685925" cy="1219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EE1FDB">
      <w:rPr>
        <w:rFonts w:ascii="Times New Roman" w:eastAsia="Times New Roman" w:hAnsi="Times New Roman" w:cs="Times New Roman"/>
        <w:i/>
        <w:noProof/>
        <w:color w:val="000000"/>
        <w:sz w:val="24"/>
        <w:szCs w:val="24"/>
      </w:rPr>
      <w:drawing>
        <wp:anchor distT="152400" distB="152400" distL="152400" distR="152400" simplePos="0" relativeHeight="251660288" behindDoc="1" locked="0" layoutInCell="1" allowOverlap="1" wp14:anchorId="389EEC86" wp14:editId="112DAD57">
          <wp:simplePos x="0" y="0"/>
          <wp:positionH relativeFrom="page">
            <wp:posOffset>1756930</wp:posOffset>
          </wp:positionH>
          <wp:positionV relativeFrom="page">
            <wp:posOffset>278361</wp:posOffset>
          </wp:positionV>
          <wp:extent cx="1640884" cy="637418"/>
          <wp:effectExtent l="0" t="0" r="0" b="0"/>
          <wp:wrapNone/>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2"/>
                  <a:stretch>
                    <a:fillRect/>
                  </a:stretch>
                </pic:blipFill>
                <pic:spPr>
                  <a:xfrm>
                    <a:off x="0" y="0"/>
                    <a:ext cx="1640884" cy="637418"/>
                  </a:xfrm>
                  <a:prstGeom prst="rect">
                    <a:avLst/>
                  </a:prstGeom>
                  <a:ln w="12700" cap="flat">
                    <a:noFill/>
                    <a:miter lim="400000"/>
                  </a:ln>
                  <a:effectLst/>
                </pic:spPr>
              </pic:pic>
            </a:graphicData>
          </a:graphic>
        </wp:anchor>
      </w:drawing>
    </w:r>
  </w:p>
  <w:p w14:paraId="00000012" w14:textId="29354D24" w:rsidR="006F6C8B" w:rsidRDefault="006F6C8B">
    <w:pPr>
      <w:pBdr>
        <w:top w:val="nil"/>
        <w:left w:val="nil"/>
        <w:bottom w:val="nil"/>
        <w:right w:val="nil"/>
        <w:between w:val="nil"/>
      </w:pBdr>
      <w:tabs>
        <w:tab w:val="center" w:pos="4819"/>
        <w:tab w:val="right" w:pos="9638"/>
      </w:tabs>
      <w:spacing w:line="240" w:lineRule="auto"/>
      <w:ind w:left="0" w:hanging="2"/>
      <w:rPr>
        <w:color w:val="000000"/>
      </w:rPr>
    </w:pPr>
  </w:p>
  <w:p w14:paraId="00000013" w14:textId="3267C907" w:rsidR="006F6C8B" w:rsidRDefault="006F6C8B">
    <w:pPr>
      <w:pBdr>
        <w:top w:val="nil"/>
        <w:left w:val="nil"/>
        <w:bottom w:val="nil"/>
        <w:right w:val="nil"/>
        <w:between w:val="nil"/>
      </w:pBdr>
      <w:tabs>
        <w:tab w:val="center" w:pos="4819"/>
        <w:tab w:val="right" w:pos="9638"/>
      </w:tabs>
      <w:spacing w:line="240" w:lineRule="auto"/>
      <w:ind w:left="0" w:hanging="2"/>
      <w:rPr>
        <w:color w:val="000000"/>
      </w:rPr>
    </w:pPr>
  </w:p>
  <w:p w14:paraId="00000014" w14:textId="77777777" w:rsidR="006F6C8B" w:rsidRDefault="006F6C8B">
    <w:pPr>
      <w:pBdr>
        <w:top w:val="nil"/>
        <w:left w:val="nil"/>
        <w:bottom w:val="nil"/>
        <w:right w:val="nil"/>
        <w:between w:val="nil"/>
      </w:pBdr>
      <w:tabs>
        <w:tab w:val="center" w:pos="4819"/>
        <w:tab w:val="right" w:pos="9638"/>
      </w:tabs>
      <w:spacing w:line="240" w:lineRule="auto"/>
      <w:ind w:left="0" w:hanging="2"/>
      <w:rPr>
        <w:color w:val="000000"/>
      </w:rPr>
    </w:pPr>
  </w:p>
  <w:p w14:paraId="00000015" w14:textId="77777777" w:rsidR="006F6C8B" w:rsidRDefault="006F6C8B">
    <w:pPr>
      <w:pBdr>
        <w:top w:val="nil"/>
        <w:left w:val="nil"/>
        <w:bottom w:val="nil"/>
        <w:right w:val="nil"/>
        <w:between w:val="nil"/>
      </w:pBdr>
      <w:tabs>
        <w:tab w:val="center" w:pos="4819"/>
        <w:tab w:val="right" w:pos="9638"/>
      </w:tabs>
      <w:spacing w:line="240" w:lineRule="auto"/>
      <w:ind w:left="0" w:hanging="2"/>
      <w:rPr>
        <w:color w:val="000000"/>
      </w:rPr>
    </w:pPr>
  </w:p>
  <w:p w14:paraId="00000016" w14:textId="0E6F30E8" w:rsidR="006F6C8B" w:rsidRDefault="00EE1FDB">
    <w:pPr>
      <w:pBdr>
        <w:top w:val="nil"/>
        <w:left w:val="nil"/>
        <w:bottom w:val="nil"/>
        <w:right w:val="nil"/>
        <w:between w:val="nil"/>
      </w:pBdr>
      <w:tabs>
        <w:tab w:val="center" w:pos="4819"/>
        <w:tab w:val="right" w:pos="9638"/>
      </w:tabs>
      <w:spacing w:line="240" w:lineRule="auto"/>
      <w:ind w:left="0" w:hanging="2"/>
      <w:rPr>
        <w:color w:val="000000"/>
      </w:rPr>
    </w:pPr>
    <w:r>
      <w:rPr>
        <w:color w:val="000000"/>
      </w:rPr>
      <w:t xml:space="preserve"> </w:t>
    </w:r>
  </w:p>
  <w:p w14:paraId="00000017" w14:textId="77777777" w:rsidR="006F6C8B" w:rsidRDefault="006F6C8B">
    <w:pPr>
      <w:pBdr>
        <w:top w:val="nil"/>
        <w:left w:val="nil"/>
        <w:bottom w:val="nil"/>
        <w:right w:val="nil"/>
        <w:between w:val="nil"/>
      </w:pBdr>
      <w:tabs>
        <w:tab w:val="center" w:pos="4819"/>
        <w:tab w:val="right" w:pos="9638"/>
      </w:tabs>
      <w:spacing w:line="240" w:lineRule="auto"/>
      <w:ind w:left="0" w:hanging="2"/>
      <w:rPr>
        <w:color w:val="000000"/>
      </w:rPr>
    </w:pPr>
  </w:p>
  <w:p w14:paraId="00000018" w14:textId="77777777" w:rsidR="006F6C8B" w:rsidRDefault="006F6C8B">
    <w:pPr>
      <w:pBdr>
        <w:top w:val="nil"/>
        <w:left w:val="nil"/>
        <w:bottom w:val="nil"/>
        <w:right w:val="nil"/>
        <w:between w:val="nil"/>
      </w:pBdr>
      <w:tabs>
        <w:tab w:val="center" w:pos="4819"/>
        <w:tab w:val="right" w:pos="9638"/>
      </w:tabs>
      <w:spacing w:line="240" w:lineRule="auto"/>
      <w:ind w:left="0" w:hanging="2"/>
      <w:jc w:val="center"/>
      <w:rPr>
        <w:rFonts w:ascii="Times New Roman" w:eastAsia="Times New Roman" w:hAnsi="Times New Roman" w:cs="Times New Roman"/>
        <w:i/>
        <w:sz w:val="24"/>
        <w:szCs w:val="24"/>
      </w:rPr>
    </w:pPr>
  </w:p>
  <w:p w14:paraId="0000001A" w14:textId="492B534B" w:rsidR="006F6C8B" w:rsidRDefault="006F6C8B">
    <w:pPr>
      <w:pBdr>
        <w:top w:val="nil"/>
        <w:left w:val="nil"/>
        <w:bottom w:val="nil"/>
        <w:right w:val="nil"/>
        <w:between w:val="nil"/>
      </w:pBdr>
      <w:tabs>
        <w:tab w:val="center" w:pos="4819"/>
        <w:tab w:val="right" w:pos="9638"/>
      </w:tabs>
      <w:spacing w:line="240" w:lineRule="auto"/>
      <w:ind w:left="0" w:hanging="2"/>
      <w:jc w:val="center"/>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9ABE" w14:textId="77777777" w:rsidR="00EE1FDB" w:rsidRDefault="00EE1FDB">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455A5"/>
    <w:multiLevelType w:val="multilevel"/>
    <w:tmpl w:val="E098A96A"/>
    <w:lvl w:ilvl="0">
      <w:start w:val="1"/>
      <w:numFmt w:val="decimal"/>
      <w:pStyle w:val="Punt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8B"/>
    <w:rsid w:val="000B4EB7"/>
    <w:rsid w:val="00112E6F"/>
    <w:rsid w:val="00150029"/>
    <w:rsid w:val="00150EF9"/>
    <w:rsid w:val="0035379A"/>
    <w:rsid w:val="003D0994"/>
    <w:rsid w:val="00416D50"/>
    <w:rsid w:val="0049650A"/>
    <w:rsid w:val="004A0BB5"/>
    <w:rsid w:val="0061281C"/>
    <w:rsid w:val="00613E44"/>
    <w:rsid w:val="006F6C8B"/>
    <w:rsid w:val="00960C6F"/>
    <w:rsid w:val="009A39B5"/>
    <w:rsid w:val="00A71DDF"/>
    <w:rsid w:val="00A96130"/>
    <w:rsid w:val="00AA1A24"/>
    <w:rsid w:val="00AC36EE"/>
    <w:rsid w:val="00AF6488"/>
    <w:rsid w:val="00B1659C"/>
    <w:rsid w:val="00BC14B6"/>
    <w:rsid w:val="00C311D1"/>
    <w:rsid w:val="00CC726F"/>
    <w:rsid w:val="00CF36DF"/>
    <w:rsid w:val="00D44306"/>
    <w:rsid w:val="00D74875"/>
    <w:rsid w:val="00DA7D9D"/>
    <w:rsid w:val="00EC6349"/>
    <w:rsid w:val="00EE1F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881D"/>
  <w15:docId w15:val="{EDF99410-F68D-0C47-924F-B3851951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pPr>
    <w:rPr>
      <w:rFonts w:ascii="Times New Roman" w:hAnsi="Times New Roman"/>
      <w:b/>
    </w:rPr>
  </w:style>
  <w:style w:type="paragraph" w:styleId="Titolo2">
    <w:name w:val="heading 2"/>
    <w:basedOn w:val="Normale"/>
    <w:next w:val="Normale"/>
    <w:uiPriority w:val="9"/>
    <w:semiHidden/>
    <w:unhideWhenUsed/>
    <w:qFormat/>
    <w:pPr>
      <w:keepNext/>
      <w:ind w:left="284"/>
      <w:jc w:val="center"/>
      <w:outlineLvl w:val="1"/>
    </w:pPr>
    <w:rPr>
      <w:b/>
      <w:i/>
      <w:sz w:val="24"/>
    </w:rPr>
  </w:style>
  <w:style w:type="paragraph" w:styleId="Titolo3">
    <w:name w:val="heading 3"/>
    <w:basedOn w:val="Normale"/>
    <w:next w:val="Normale"/>
    <w:uiPriority w:val="9"/>
    <w:semiHidden/>
    <w:unhideWhenUsed/>
    <w:qFormat/>
    <w:pPr>
      <w:keepNext/>
      <w:ind w:left="284"/>
      <w:jc w:val="center"/>
      <w:outlineLvl w:val="2"/>
    </w:pPr>
    <w:rPr>
      <w:b/>
      <w:sz w:val="28"/>
    </w:rPr>
  </w:style>
  <w:style w:type="paragraph" w:styleId="Titolo4">
    <w:name w:val="heading 4"/>
    <w:basedOn w:val="Normale"/>
    <w:next w:val="Normale"/>
    <w:uiPriority w:val="9"/>
    <w:semiHidden/>
    <w:unhideWhenUsed/>
    <w:qFormat/>
    <w:pPr>
      <w:keepNext/>
      <w:spacing w:line="360" w:lineRule="auto"/>
      <w:ind w:left="284"/>
      <w:jc w:val="both"/>
      <w:outlineLvl w:val="3"/>
    </w:pPr>
    <w:rPr>
      <w:b/>
      <w:sz w:val="22"/>
    </w:rPr>
  </w:style>
  <w:style w:type="paragraph" w:styleId="Titolo5">
    <w:name w:val="heading 5"/>
    <w:basedOn w:val="Normale"/>
    <w:next w:val="Normale"/>
    <w:uiPriority w:val="9"/>
    <w:semiHidden/>
    <w:unhideWhenUsed/>
    <w:qFormat/>
    <w:pPr>
      <w:keepNext/>
      <w:ind w:left="284" w:right="-86"/>
      <w:jc w:val="center"/>
      <w:outlineLvl w:val="4"/>
    </w:pPr>
    <w:rPr>
      <w:b/>
      <w:i/>
      <w:sz w:val="24"/>
    </w:rPr>
  </w:style>
  <w:style w:type="paragraph" w:styleId="Titolo6">
    <w:name w:val="heading 6"/>
    <w:basedOn w:val="Normale"/>
    <w:next w:val="Normale"/>
    <w:uiPriority w:val="9"/>
    <w:semiHidden/>
    <w:unhideWhenUsed/>
    <w:qFormat/>
    <w:pPr>
      <w:keepNext/>
      <w:ind w:firstLine="360"/>
      <w:jc w:val="both"/>
      <w:outlineLvl w:val="5"/>
    </w:pPr>
    <w:rPr>
      <w:b/>
      <w:sz w:val="28"/>
    </w:rPr>
  </w:style>
  <w:style w:type="paragraph" w:styleId="Titolo7">
    <w:name w:val="heading 7"/>
    <w:basedOn w:val="Normale"/>
    <w:next w:val="Normale"/>
    <w:pPr>
      <w:keepNext/>
      <w:jc w:val="center"/>
      <w:outlineLvl w:val="6"/>
    </w:pPr>
    <w:rPr>
      <w:rFonts w:ascii="Times New Roman" w:hAnsi="Times New Roman"/>
      <w:b/>
      <w:sz w:val="40"/>
    </w:rPr>
  </w:style>
  <w:style w:type="paragraph" w:styleId="Titolo8">
    <w:name w:val="heading 8"/>
    <w:basedOn w:val="Normale"/>
    <w:next w:val="Normale"/>
    <w:pPr>
      <w:keepNext/>
      <w:jc w:val="center"/>
      <w:outlineLvl w:val="7"/>
    </w:pPr>
    <w:rPr>
      <w:rFonts w:ascii="Times" w:eastAsia="Times" w:hAnsi="Times"/>
      <w:b/>
      <w:i/>
      <w:sz w:val="32"/>
    </w:rPr>
  </w:style>
  <w:style w:type="paragraph" w:styleId="Titolo9">
    <w:name w:val="heading 9"/>
    <w:basedOn w:val="Normale"/>
    <w:next w:val="Normale"/>
    <w:pPr>
      <w:keepNext/>
      <w:spacing w:before="60"/>
      <w:jc w:val="center"/>
      <w:outlineLvl w:val="8"/>
    </w:pPr>
    <w:rPr>
      <w:rFonts w:ascii="Times New Roman" w:hAnsi="Times New Roman"/>
      <w:sz w:val="3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rFonts w:ascii="Times New Roman" w:hAnsi="Times New Roman"/>
      <w:sz w:val="40"/>
      <w:lang w:val="en-GB"/>
    </w:rPr>
  </w:style>
  <w:style w:type="table" w:customStyle="1" w:styleId="TableNormal0">
    <w:name w:val="Table Normal"/>
    <w:tblPr>
      <w:tblCellMar>
        <w:top w:w="0" w:type="dxa"/>
        <w:left w:w="0" w:type="dxa"/>
        <w:bottom w:w="0" w:type="dxa"/>
        <w:right w:w="0" w:type="dxa"/>
      </w:tblCellMar>
    </w:tblPr>
  </w:style>
  <w:style w:type="paragraph" w:customStyle="1" w:styleId="Stampa-DaAOggettoData">
    <w:name w:val="Stampa - Da: A: Oggetto: Data:"/>
    <w:basedOn w:val="Normale"/>
    <w:pPr>
      <w:pBdr>
        <w:left w:val="single" w:sz="18" w:space="1" w:color="auto"/>
      </w:pBdr>
    </w:pPr>
  </w:style>
  <w:style w:type="paragraph" w:customStyle="1" w:styleId="Stampa-Titoloinverso">
    <w:name w:val="Stampa - Titolo inverso"/>
    <w:basedOn w:val="Normale"/>
    <w:next w:val="Stampa-DaAOggettoData"/>
    <w:pPr>
      <w:pBdr>
        <w:left w:val="single" w:sz="18" w:space="1" w:color="auto"/>
      </w:pBdr>
      <w:shd w:val="pct12" w:color="auto" w:fill="auto"/>
    </w:pPr>
    <w:rPr>
      <w:b/>
      <w:sz w:val="22"/>
    </w:rPr>
  </w:style>
  <w:style w:type="paragraph" w:customStyle="1" w:styleId="TitoliRispondiInoltra">
    <w:name w:val="Titoli Rispondi/Inoltra"/>
    <w:basedOn w:val="Normale"/>
    <w:next w:val="RispondiInoltraADaData"/>
    <w:pPr>
      <w:pBdr>
        <w:left w:val="single" w:sz="18" w:space="1" w:color="auto"/>
      </w:pBdr>
      <w:shd w:val="pct10" w:color="auto" w:fill="auto"/>
    </w:pPr>
    <w:rPr>
      <w:b/>
      <w:noProof/>
    </w:rPr>
  </w:style>
  <w:style w:type="paragraph" w:customStyle="1" w:styleId="RispondiInoltraADaData">
    <w:name w:val="Rispondi/Inoltra A: Da: Data:"/>
    <w:basedOn w:val="Normale"/>
    <w:pPr>
      <w:pBdr>
        <w:left w:val="single" w:sz="18" w:space="1" w:color="auto"/>
      </w:pBdr>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rPr>
      <w:rFonts w:ascii="Times New Roman" w:hAnsi="Times New Roman"/>
      <w:i/>
      <w:sz w:val="24"/>
    </w:rPr>
  </w:style>
  <w:style w:type="paragraph" w:styleId="Corpodeltesto3">
    <w:name w:val="Body Text 3"/>
    <w:basedOn w:val="Normale"/>
    <w:pPr>
      <w:jc w:val="both"/>
    </w:pPr>
    <w:rPr>
      <w:rFonts w:ascii="Times New Roman" w:hAnsi="Times New Roman"/>
      <w:sz w:val="26"/>
    </w:rPr>
  </w:style>
  <w:style w:type="paragraph" w:styleId="Rientrocorpodeltesto">
    <w:name w:val="Body Text Indent"/>
    <w:basedOn w:val="Normale"/>
    <w:pPr>
      <w:jc w:val="center"/>
    </w:pPr>
    <w:rPr>
      <w:rFonts w:ascii="Times New Roman" w:hAnsi="Times New Roman"/>
      <w:sz w:val="48"/>
    </w:rPr>
  </w:style>
  <w:style w:type="paragraph" w:styleId="Rientrocorpodeltesto2">
    <w:name w:val="Body Text Indent 2"/>
    <w:basedOn w:val="Normale"/>
    <w:pPr>
      <w:spacing w:line="360" w:lineRule="auto"/>
      <w:ind w:firstLine="357"/>
      <w:jc w:val="both"/>
    </w:pPr>
    <w:rPr>
      <w:rFonts w:ascii="Times New Roman" w:hAnsi="Times New Roman"/>
      <w:sz w:val="26"/>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delblocco">
    <w:name w:val="Block Text"/>
    <w:basedOn w:val="Normale"/>
    <w:pPr>
      <w:ind w:left="1134" w:right="1134"/>
      <w:jc w:val="both"/>
    </w:pPr>
    <w:rPr>
      <w:sz w:val="24"/>
    </w:rPr>
  </w:style>
  <w:style w:type="paragraph" w:styleId="Corpodeltesto2">
    <w:name w:val="Body Text 2"/>
    <w:basedOn w:val="Normale"/>
    <w:pPr>
      <w:ind w:right="27"/>
      <w:jc w:val="both"/>
    </w:pPr>
    <w:rPr>
      <w:rFonts w:ascii="Times New Roman" w:hAnsi="Times New Roman"/>
      <w:sz w:val="24"/>
    </w:rPr>
  </w:style>
  <w:style w:type="paragraph" w:styleId="Rientrocorpodeltesto3">
    <w:name w:val="Body Text Indent 3"/>
    <w:basedOn w:val="Normale"/>
    <w:pPr>
      <w:spacing w:line="720" w:lineRule="auto"/>
      <w:ind w:firstLine="284"/>
      <w:jc w:val="both"/>
    </w:pPr>
    <w:rPr>
      <w:rFonts w:ascii="Times New Roman" w:hAnsi="Times New Roman"/>
      <w:b/>
      <w:sz w:val="24"/>
    </w:r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character" w:styleId="Enfasigrassetto">
    <w:name w:val="Strong"/>
    <w:rPr>
      <w:b/>
      <w:w w:val="100"/>
      <w:position w:val="-1"/>
      <w:effect w:val="none"/>
      <w:vertAlign w:val="baseline"/>
      <w:cs w:val="0"/>
      <w:em w:val="none"/>
    </w:rPr>
  </w:style>
  <w:style w:type="paragraph" w:styleId="NormaleWeb">
    <w:name w:val="Normal (Web)"/>
    <w:basedOn w:val="Normale"/>
    <w:uiPriority w:val="99"/>
    <w:pPr>
      <w:spacing w:before="100" w:beforeAutospacing="1" w:after="100" w:afterAutospacing="1"/>
    </w:pPr>
    <w:rPr>
      <w:rFonts w:ascii="Arial Unicode MS" w:eastAsia="Arial Unicode MS" w:hAnsi="Arial Unicode MS" w:cs="Arial Unicode MS"/>
      <w:sz w:val="24"/>
      <w:szCs w:val="24"/>
    </w:rPr>
  </w:style>
  <w:style w:type="paragraph" w:styleId="Testofumetto">
    <w:name w:val="Balloon Text"/>
    <w:basedOn w:val="Normale"/>
    <w:rPr>
      <w:rFonts w:ascii="Tahoma" w:hAnsi="Tahoma" w:cs="Tahoma"/>
      <w:sz w:val="16"/>
      <w:szCs w:val="16"/>
    </w:rPr>
  </w:style>
  <w:style w:type="paragraph" w:styleId="Puntoelenco">
    <w:name w:val="List Bullet"/>
    <w:basedOn w:val="Normale"/>
    <w:pPr>
      <w:numPr>
        <w:numId w:val="1"/>
      </w:numPr>
      <w:ind w:left="-1" w:hanging="1"/>
    </w:pPr>
  </w:style>
  <w:style w:type="character" w:customStyle="1" w:styleId="Internetlink">
    <w:name w:val="Internet link"/>
    <w:rPr>
      <w:color w:val="0000FF"/>
      <w:w w:val="100"/>
      <w:position w:val="-1"/>
      <w:u w:val="single"/>
      <w:effect w:val="none"/>
      <w:vertAlign w:val="baseline"/>
      <w:cs w:val="0"/>
      <w:em w:val="none"/>
    </w:rPr>
  </w:style>
  <w:style w:type="character" w:customStyle="1" w:styleId="a">
    <w:name w:val="a"/>
    <w:rPr>
      <w:w w:val="100"/>
      <w:position w:val="-1"/>
      <w:effect w:val="none"/>
      <w:vertAlign w:val="baseline"/>
      <w:cs w:val="0"/>
      <w:em w:val="none"/>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messagebody2">
    <w:name w:val="messagebody2"/>
    <w:basedOn w:val="Carpredefinitoparagrafo"/>
    <w:rPr>
      <w:w w:val="100"/>
      <w:position w:val="-1"/>
      <w:effect w:val="none"/>
      <w:vertAlign w:val="baseline"/>
      <w:cs w:val="0"/>
      <w:em w:val="none"/>
    </w:rPr>
  </w:style>
  <w:style w:type="character" w:customStyle="1" w:styleId="font09">
    <w:name w:val="font09"/>
    <w:basedOn w:val="Carpredefinitoparagrafo"/>
    <w:rPr>
      <w:w w:val="100"/>
      <w:position w:val="-1"/>
      <w:effect w:val="none"/>
      <w:vertAlign w:val="baseline"/>
      <w:cs w:val="0"/>
      <w:em w:val="none"/>
    </w:rPr>
  </w:style>
  <w:style w:type="character" w:customStyle="1" w:styleId="datanews">
    <w:name w:val="data_news"/>
    <w:basedOn w:val="Carpredefinitoparagrafo"/>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il">
    <w:name w:val="il"/>
    <w:rPr>
      <w:w w:val="100"/>
      <w:position w:val="-1"/>
      <w:effect w:val="none"/>
      <w:vertAlign w:val="baseline"/>
      <w:cs w:val="0"/>
      <w:em w:val="none"/>
    </w:rPr>
  </w:style>
  <w:style w:type="paragraph" w:customStyle="1" w:styleId="summary">
    <w:name w:val="summary"/>
    <w:basedOn w:val="Normale"/>
    <w:pPr>
      <w:spacing w:before="100" w:beforeAutospacing="1" w:after="100" w:afterAutospacing="1"/>
    </w:pPr>
    <w:rPr>
      <w:rFonts w:ascii="Times New Roman" w:hAnsi="Times New Roman"/>
      <w:sz w:val="24"/>
      <w:szCs w:val="24"/>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paragraph" w:styleId="Didascalia">
    <w:name w:val="caption"/>
    <w:basedOn w:val="Normale"/>
    <w:next w:val="Normal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4977">
      <w:bodyDiv w:val="1"/>
      <w:marLeft w:val="0"/>
      <w:marRight w:val="0"/>
      <w:marTop w:val="0"/>
      <w:marBottom w:val="0"/>
      <w:divBdr>
        <w:top w:val="none" w:sz="0" w:space="0" w:color="auto"/>
        <w:left w:val="none" w:sz="0" w:space="0" w:color="auto"/>
        <w:bottom w:val="none" w:sz="0" w:space="0" w:color="auto"/>
        <w:right w:val="none" w:sz="0" w:space="0" w:color="auto"/>
      </w:divBdr>
    </w:div>
    <w:div w:id="446580175">
      <w:bodyDiv w:val="1"/>
      <w:marLeft w:val="0"/>
      <w:marRight w:val="0"/>
      <w:marTop w:val="0"/>
      <w:marBottom w:val="0"/>
      <w:divBdr>
        <w:top w:val="none" w:sz="0" w:space="0" w:color="auto"/>
        <w:left w:val="none" w:sz="0" w:space="0" w:color="auto"/>
        <w:bottom w:val="none" w:sz="0" w:space="0" w:color="auto"/>
        <w:right w:val="none" w:sz="0" w:space="0" w:color="auto"/>
      </w:divBdr>
    </w:div>
    <w:div w:id="1469544293">
      <w:bodyDiv w:val="1"/>
      <w:marLeft w:val="0"/>
      <w:marRight w:val="0"/>
      <w:marTop w:val="0"/>
      <w:marBottom w:val="0"/>
      <w:divBdr>
        <w:top w:val="none" w:sz="0" w:space="0" w:color="auto"/>
        <w:left w:val="none" w:sz="0" w:space="0" w:color="auto"/>
        <w:bottom w:val="none" w:sz="0" w:space="0" w:color="auto"/>
        <w:right w:val="none" w:sz="0" w:space="0" w:color="auto"/>
      </w:divBdr>
    </w:div>
    <w:div w:id="1585456708">
      <w:bodyDiv w:val="1"/>
      <w:marLeft w:val="0"/>
      <w:marRight w:val="0"/>
      <w:marTop w:val="0"/>
      <w:marBottom w:val="0"/>
      <w:divBdr>
        <w:top w:val="none" w:sz="0" w:space="0" w:color="auto"/>
        <w:left w:val="none" w:sz="0" w:space="0" w:color="auto"/>
        <w:bottom w:val="none" w:sz="0" w:space="0" w:color="auto"/>
        <w:right w:val="none" w:sz="0" w:space="0" w:color="auto"/>
      </w:divBdr>
    </w:div>
    <w:div w:id="1652099733">
      <w:bodyDiv w:val="1"/>
      <w:marLeft w:val="0"/>
      <w:marRight w:val="0"/>
      <w:marTop w:val="0"/>
      <w:marBottom w:val="0"/>
      <w:divBdr>
        <w:top w:val="none" w:sz="0" w:space="0" w:color="auto"/>
        <w:left w:val="none" w:sz="0" w:space="0" w:color="auto"/>
        <w:bottom w:val="none" w:sz="0" w:space="0" w:color="auto"/>
        <w:right w:val="none" w:sz="0" w:space="0" w:color="auto"/>
      </w:divBdr>
      <w:divsChild>
        <w:div w:id="666056717">
          <w:marLeft w:val="0"/>
          <w:marRight w:val="0"/>
          <w:marTop w:val="0"/>
          <w:marBottom w:val="0"/>
          <w:divBdr>
            <w:top w:val="none" w:sz="0" w:space="0" w:color="auto"/>
            <w:left w:val="none" w:sz="0" w:space="0" w:color="auto"/>
            <w:bottom w:val="none" w:sz="0" w:space="0" w:color="auto"/>
            <w:right w:val="none" w:sz="0" w:space="0" w:color="auto"/>
          </w:divBdr>
        </w:div>
      </w:divsChild>
    </w:div>
    <w:div w:id="1694844255">
      <w:bodyDiv w:val="1"/>
      <w:marLeft w:val="0"/>
      <w:marRight w:val="0"/>
      <w:marTop w:val="0"/>
      <w:marBottom w:val="0"/>
      <w:divBdr>
        <w:top w:val="none" w:sz="0" w:space="0" w:color="auto"/>
        <w:left w:val="none" w:sz="0" w:space="0" w:color="auto"/>
        <w:bottom w:val="none" w:sz="0" w:space="0" w:color="auto"/>
        <w:right w:val="none" w:sz="0" w:space="0" w:color="auto"/>
      </w:divBdr>
      <w:divsChild>
        <w:div w:id="1493138813">
          <w:marLeft w:val="0"/>
          <w:marRight w:val="0"/>
          <w:marTop w:val="0"/>
          <w:marBottom w:val="0"/>
          <w:divBdr>
            <w:top w:val="none" w:sz="0" w:space="0" w:color="auto"/>
            <w:left w:val="none" w:sz="0" w:space="0" w:color="auto"/>
            <w:bottom w:val="none" w:sz="0" w:space="0" w:color="auto"/>
            <w:right w:val="none" w:sz="0" w:space="0" w:color="auto"/>
          </w:divBdr>
          <w:divsChild>
            <w:div w:id="1373994215">
              <w:marLeft w:val="0"/>
              <w:marRight w:val="0"/>
              <w:marTop w:val="0"/>
              <w:marBottom w:val="0"/>
              <w:divBdr>
                <w:top w:val="none" w:sz="0" w:space="0" w:color="auto"/>
                <w:left w:val="none" w:sz="0" w:space="0" w:color="auto"/>
                <w:bottom w:val="none" w:sz="0" w:space="0" w:color="auto"/>
                <w:right w:val="none" w:sz="0" w:space="0" w:color="auto"/>
              </w:divBdr>
              <w:divsChild>
                <w:div w:id="5718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96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relazioni.media@polito.it" TargetMode="External"/><Relationship Id="rId1" Type="http://schemas.openxmlformats.org/officeDocument/2006/relationships/hyperlink" Target="mailto:ufficio.stampa@unito.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kJ/dSUOu8YuOxQaGfHB864aVyg==">AMUW2mW283OZ3zhYvil6GEzqeie4CTTuHoNiXdJFDeI5IYbWQCSP2+aqyukYCw+1Xnuq5FcxOiiiLdOn/Ec2CGI+HQ+K+PqagltZ5wfQTM/1MUH8VSQdIPE=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6081</Characters>
  <Application>Microsoft Office Word</Application>
  <DocSecurity>4</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Rettorato - Ufficio Stampa</dc:creator>
  <cp:lastModifiedBy>FOGLIA FRANKE  ELENA</cp:lastModifiedBy>
  <cp:revision>2</cp:revision>
  <cp:lastPrinted>2021-07-01T13:50:00Z</cp:lastPrinted>
  <dcterms:created xsi:type="dcterms:W3CDTF">2021-07-05T07:10:00Z</dcterms:created>
  <dcterms:modified xsi:type="dcterms:W3CDTF">2021-07-05T07:10:00Z</dcterms:modified>
</cp:coreProperties>
</file>