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both"/>
        <w:rPr>
          <w:rFonts w:ascii="Arial" w:hAnsi="Arial"/>
          <w:b w:val="1"/>
          <w:bCs w:val="1"/>
        </w:rPr>
      </w:pP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1678939</wp:posOffset>
            </wp:positionH>
            <wp:positionV relativeFrom="line">
              <wp:posOffset>-8889</wp:posOffset>
            </wp:positionV>
            <wp:extent cx="990600" cy="809625"/>
            <wp:effectExtent l="0" t="0" r="0" b="0"/>
            <wp:wrapSquare wrapText="bothSides" distL="57150" distR="57150" distT="57150" distB="57150"/>
            <wp:docPr id="1073741825" name="officeArt object" descr="Logo di Dipartimento di Scienze della Vita e Biologia dei Sistem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i Dipartimento di Scienze della Vita e Biologia dei Sistemi" descr="Logo di Dipartimento di Scienze della Vita e Biologia dei Sistemi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-387984</wp:posOffset>
            </wp:positionH>
            <wp:positionV relativeFrom="line">
              <wp:posOffset>57785</wp:posOffset>
            </wp:positionV>
            <wp:extent cx="1828800" cy="704850"/>
            <wp:effectExtent l="0" t="0" r="0" b="0"/>
            <wp:wrapSquare wrapText="bothSides" distL="57150" distR="57150" distT="57150" distB="57150"/>
            <wp:docPr id="1073741826" name="officeArt object" descr="logo_un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nito" descr="logo_unito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3128010</wp:posOffset>
            </wp:positionH>
            <wp:positionV relativeFrom="line">
              <wp:posOffset>85725</wp:posOffset>
            </wp:positionV>
            <wp:extent cx="3495675" cy="581025"/>
            <wp:effectExtent l="0" t="0" r="0" b="0"/>
            <wp:wrapSquare wrapText="bothSides" distL="57150" distR="57150" distT="57150" distB="57150"/>
            <wp:docPr id="1073741827" name="officeArt object" descr="logo_nico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nico_new" descr="logo_nico_new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right="141"/>
        <w:jc w:val="center"/>
        <w:rPr>
          <w:rFonts w:ascii="Calibri" w:hAnsi="Calibri"/>
          <w:b w:val="1"/>
          <w:bCs w:val="1"/>
          <w:sz w:val="16"/>
          <w:szCs w:val="16"/>
          <w:lang w:val="it-IT"/>
        </w:rPr>
      </w:pPr>
    </w:p>
    <w:p>
      <w:pPr>
        <w:pStyle w:val="Normal.0"/>
        <w:ind w:right="141"/>
        <w:jc w:val="center"/>
        <w:rPr>
          <w:rFonts w:ascii="Calibri" w:cs="Calibri" w:hAnsi="Calibri" w:eastAsia="Calibri"/>
          <w:b w:val="1"/>
          <w:bCs w:val="1"/>
          <w:sz w:val="40"/>
          <w:szCs w:val="40"/>
          <w:lang w:val="it-IT"/>
        </w:rPr>
      </w:pPr>
      <w:r>
        <w:rPr>
          <w:rFonts w:ascii="Calibri" w:hAnsi="Calibri"/>
          <w:b w:val="1"/>
          <w:bCs w:val="1"/>
          <w:sz w:val="40"/>
          <w:szCs w:val="40"/>
          <w:rtl w:val="0"/>
          <w:lang w:val="it-IT"/>
        </w:rPr>
        <w:t>Human Frontier Science Program 2020</w:t>
      </w:r>
    </w:p>
    <w:p>
      <w:pPr>
        <w:pStyle w:val="Normal.0"/>
        <w:ind w:right="141"/>
        <w:jc w:val="center"/>
        <w:rPr>
          <w:rFonts w:ascii="Segoe UI Black" w:cs="Segoe UI Black" w:hAnsi="Segoe UI Black" w:eastAsia="Segoe UI Black"/>
          <w:b w:val="1"/>
          <w:bCs w:val="1"/>
          <w:sz w:val="40"/>
          <w:szCs w:val="40"/>
          <w:lang w:val="it-IT"/>
        </w:rPr>
      </w:pPr>
      <w:r>
        <w:rPr>
          <w:rFonts w:ascii="Segoe UI Black" w:cs="Segoe UI Black" w:hAnsi="Segoe UI Black" w:eastAsia="Segoe UI Black"/>
          <w:b w:val="1"/>
          <w:bCs w:val="1"/>
          <w:sz w:val="40"/>
          <w:szCs w:val="40"/>
          <w:rtl w:val="0"/>
          <w:lang w:val="it-IT"/>
        </w:rPr>
        <w:t xml:space="preserve">ALLA RICERCA DEI CIRCUITI CEREBRALI </w:t>
      </w:r>
      <w:r>
        <w:rPr>
          <w:rFonts w:ascii="Segoe UI Black" w:cs="Segoe UI Black" w:hAnsi="Segoe UI Black" w:eastAsia="Segoe UI Black"/>
          <w:b w:val="1"/>
          <w:bCs w:val="1"/>
          <w:sz w:val="40"/>
          <w:szCs w:val="40"/>
          <w:lang w:val="it-IT"/>
        </w:rPr>
        <w:br w:type="textWrapping"/>
      </w:r>
      <w:r>
        <w:rPr>
          <w:rFonts w:ascii="Segoe UI Black" w:cs="Segoe UI Black" w:hAnsi="Segoe UI Black" w:eastAsia="Segoe UI Black"/>
          <w:b w:val="1"/>
          <w:bCs w:val="1"/>
          <w:sz w:val="40"/>
          <w:szCs w:val="40"/>
          <w:rtl w:val="0"/>
          <w:lang w:val="it-IT"/>
        </w:rPr>
        <w:t>CHE GUIDANO LA SCELTA DEL PARTNER</w:t>
      </w:r>
    </w:p>
    <w:p>
      <w:pPr>
        <w:pStyle w:val="Normal.0"/>
        <w:ind w:right="141"/>
        <w:jc w:val="center"/>
        <w:rPr>
          <w:rFonts w:ascii="Calibri" w:cs="Calibri" w:hAnsi="Calibri" w:eastAsia="Calibri"/>
          <w:b w:val="1"/>
          <w:bCs w:val="1"/>
          <w:sz w:val="32"/>
          <w:szCs w:val="32"/>
          <w:lang w:val="it-IT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it-IT"/>
        </w:rPr>
        <w:t>L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32"/>
          <w:szCs w:val="32"/>
          <w:rtl w:val="0"/>
          <w:lang w:val="it-IT"/>
        </w:rPr>
        <w:t>Universit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32"/>
          <w:szCs w:val="32"/>
          <w:rtl w:val="0"/>
          <w:lang w:val="it-IT"/>
        </w:rPr>
        <w:t>di Torino unico ateneo italiano tra i 20 vincitori del prestigioso grant con il progetto di ricerca di Serena Bovetti del DBIOS e NICO.</w:t>
      </w:r>
    </w:p>
    <w:p>
      <w:pPr>
        <w:pStyle w:val="Normal.0"/>
        <w:ind w:right="141"/>
        <w:jc w:val="center"/>
        <w:rPr>
          <w:rFonts w:ascii="Calibri" w:cs="Calibri" w:hAnsi="Calibri" w:eastAsia="Calibri"/>
          <w:b w:val="1"/>
          <w:bCs w:val="1"/>
          <w:sz w:val="32"/>
          <w:szCs w:val="32"/>
          <w:lang w:val="it-IT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it-IT"/>
        </w:rPr>
        <w:t>Oltre 500 i partecipanti in gara da tutto il mondo</w:t>
      </w:r>
    </w:p>
    <w:p>
      <w:pPr>
        <w:pStyle w:val="Normal.0"/>
        <w:ind w:right="141"/>
        <w:jc w:val="center"/>
        <w:rPr>
          <w:rFonts w:ascii="Calibri" w:cs="Calibri" w:hAnsi="Calibri" w:eastAsia="Calibri"/>
          <w:b w:val="1"/>
          <w:bCs w:val="1"/>
          <w:sz w:val="32"/>
          <w:szCs w:val="32"/>
          <w:lang w:val="it-IT"/>
        </w:rPr>
      </w:pPr>
    </w:p>
    <w:p>
      <w:pPr>
        <w:pStyle w:val="Normal.0"/>
        <w:spacing w:line="360" w:lineRule="exact"/>
        <w:ind w:right="284"/>
        <w:jc w:val="both"/>
        <w:rPr>
          <w:rFonts w:ascii="Calibri" w:cs="Calibri" w:hAnsi="Calibri" w:eastAsia="Calibri"/>
          <w:sz w:val="25"/>
          <w:szCs w:val="25"/>
          <w:lang w:val="it-IT"/>
        </w:rPr>
      </w:pPr>
      <w:r>
        <w:rPr>
          <w:rFonts w:ascii="Calibri" w:hAnsi="Calibri"/>
          <w:sz w:val="25"/>
          <w:szCs w:val="25"/>
          <w:rtl w:val="0"/>
          <w:lang w:val="it-IT"/>
        </w:rPr>
        <w:t>Chiunque conosca gli studi di Konrad Lorenz ha di certo in mente l</w:t>
      </w:r>
      <w:r>
        <w:rPr>
          <w:rFonts w:ascii="Calibri" w:hAnsi="Calibri" w:hint="default"/>
          <w:sz w:val="25"/>
          <w:szCs w:val="25"/>
          <w:rtl w:val="0"/>
          <w:lang w:val="it-IT"/>
        </w:rPr>
        <w:t>’</w:t>
      </w:r>
      <w:r>
        <w:rPr>
          <w:rFonts w:ascii="Calibri" w:hAnsi="Calibri"/>
          <w:sz w:val="25"/>
          <w:szCs w:val="25"/>
          <w:rtl w:val="0"/>
          <w:lang w:val="it-IT"/>
        </w:rPr>
        <w:t>immagine della sua fedele e inseparabile oca, e quindi dell</w:t>
      </w:r>
      <w:r>
        <w:rPr>
          <w:rFonts w:ascii="Calibri" w:hAnsi="Calibri" w:hint="default"/>
          <w:sz w:val="25"/>
          <w:szCs w:val="25"/>
          <w:rtl w:val="0"/>
          <w:lang w:val="it-IT"/>
        </w:rPr>
        <w:t>’</w:t>
      </w:r>
      <w:r>
        <w:rPr>
          <w:rFonts w:ascii="Calibri" w:hAnsi="Calibri"/>
          <w:i w:val="1"/>
          <w:iCs w:val="1"/>
          <w:sz w:val="25"/>
          <w:szCs w:val="25"/>
          <w:rtl w:val="0"/>
          <w:lang w:val="it-IT"/>
        </w:rPr>
        <w:t>imprinting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: il meccanismo di apprendimento precoce e istintivo utilizzato per imparare i caratteri (ad esempio visivi, olfattivi e acustici) degli individui da cui si </w:t>
      </w:r>
      <w:r>
        <w:rPr>
          <w:rFonts w:ascii="Calibri" w:hAnsi="Calibri" w:hint="default"/>
          <w:sz w:val="25"/>
          <w:szCs w:val="25"/>
          <w:rtl w:val="0"/>
          <w:lang w:val="it-IT"/>
        </w:rPr>
        <w:t xml:space="preserve">è </w:t>
      </w:r>
      <w:r>
        <w:rPr>
          <w:rFonts w:ascii="Calibri" w:hAnsi="Calibri"/>
          <w:sz w:val="25"/>
          <w:szCs w:val="25"/>
          <w:rtl w:val="0"/>
          <w:lang w:val="it-IT"/>
        </w:rPr>
        <w:t>allevati.  In molte specie animali le memorie delle caratteristiche olfattive e acustiche degli individui familiari acquisite nella giovane et</w:t>
      </w:r>
      <w:r>
        <w:rPr>
          <w:rFonts w:ascii="Calibri" w:hAnsi="Calibri" w:hint="default"/>
          <w:sz w:val="25"/>
          <w:szCs w:val="25"/>
          <w:rtl w:val="0"/>
          <w:lang w:val="it-IT"/>
        </w:rPr>
        <w:t xml:space="preserve">à </w:t>
      </w:r>
      <w:r>
        <w:rPr>
          <w:rFonts w:ascii="Calibri" w:hAnsi="Calibri"/>
          <w:sz w:val="25"/>
          <w:szCs w:val="25"/>
          <w:rtl w:val="0"/>
          <w:lang w:val="it-IT"/>
        </w:rPr>
        <w:t>serviranno - da adulti - per la scelta del partner, favorendo dove possibile l</w:t>
      </w:r>
      <w:r>
        <w:rPr>
          <w:rFonts w:ascii="Calibri" w:hAnsi="Calibri" w:hint="default"/>
          <w:sz w:val="25"/>
          <w:szCs w:val="25"/>
          <w:rtl w:val="0"/>
          <w:lang w:val="it-IT"/>
        </w:rPr>
        <w:t>’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accoppiamento con individui non familiari. Questo fenomeno, noto come </w:t>
      </w:r>
      <w:r>
        <w:rPr>
          <w:rFonts w:ascii="Calibri" w:hAnsi="Calibri"/>
          <w:b w:val="1"/>
          <w:bCs w:val="1"/>
          <w:i w:val="1"/>
          <w:iCs w:val="1"/>
          <w:sz w:val="25"/>
          <w:szCs w:val="25"/>
          <w:rtl w:val="0"/>
          <w:lang w:val="it-IT"/>
        </w:rPr>
        <w:t xml:space="preserve">imprinting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sessuale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, </w:t>
      </w:r>
      <w:r>
        <w:rPr>
          <w:rFonts w:ascii="Calibri" w:hAnsi="Calibri" w:hint="default"/>
          <w:sz w:val="25"/>
          <w:szCs w:val="25"/>
          <w:rtl w:val="0"/>
          <w:lang w:val="it-IT"/>
        </w:rPr>
        <w:t xml:space="preserve">è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utilizzato per identificare le caratteristiche del futuro partner ed 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it-IT"/>
        </w:rPr>
        <w:t xml:space="preserve">è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un meccanismo fondamentale per limitare la consanguineit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e aumentare la variabilit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genetica</w:t>
      </w:r>
      <w:r>
        <w:rPr>
          <w:rFonts w:ascii="Calibri" w:hAnsi="Calibri"/>
          <w:sz w:val="25"/>
          <w:szCs w:val="25"/>
          <w:rtl w:val="0"/>
          <w:lang w:val="it-IT"/>
        </w:rPr>
        <w:t>.</w:t>
      </w:r>
    </w:p>
    <w:p>
      <w:pPr>
        <w:pStyle w:val="Normal.0"/>
        <w:spacing w:line="360" w:lineRule="exact"/>
        <w:ind w:right="284"/>
        <w:jc w:val="both"/>
        <w:rPr>
          <w:rFonts w:ascii="Calibri" w:cs="Calibri" w:hAnsi="Calibri" w:eastAsia="Calibri"/>
          <w:sz w:val="25"/>
          <w:szCs w:val="25"/>
          <w:lang w:val="it-IT"/>
        </w:rPr>
      </w:pPr>
      <w:r>
        <w:rPr>
          <w:rFonts w:ascii="Calibri" w:hAnsi="Calibri"/>
          <w:sz w:val="25"/>
          <w:szCs w:val="25"/>
          <w:rtl w:val="0"/>
          <w:lang w:val="it-IT"/>
        </w:rPr>
        <w:t>Sebbene l</w:t>
      </w:r>
      <w:r>
        <w:rPr>
          <w:rFonts w:ascii="Calibri" w:hAnsi="Calibri" w:hint="default"/>
          <w:sz w:val="25"/>
          <w:szCs w:val="25"/>
          <w:rtl w:val="0"/>
          <w:lang w:val="it-IT"/>
        </w:rPr>
        <w:t>’</w:t>
      </w:r>
      <w:r>
        <w:rPr>
          <w:rFonts w:ascii="Calibri" w:hAnsi="Calibri"/>
          <w:i w:val="1"/>
          <w:iCs w:val="1"/>
          <w:sz w:val="25"/>
          <w:szCs w:val="25"/>
          <w:rtl w:val="0"/>
          <w:lang w:val="it-IT"/>
        </w:rPr>
        <w:t>imprinting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 sessuale sia un fenomeno biologico ben caratterizzato dal punto di vista comportamentale, si conosce molto poco dei circuiti neurali che ne sono alla base: dove risiede la memoria degli individui familiari? Quali caratteristiche sono </w:t>
      </w:r>
      <w:r>
        <w:rPr>
          <w:rFonts w:ascii="Calibri" w:hAnsi="Calibri" w:hint="default"/>
          <w:sz w:val="25"/>
          <w:szCs w:val="25"/>
          <w:rtl w:val="0"/>
          <w:lang w:val="it-IT"/>
        </w:rPr>
        <w:t>“</w:t>
      </w:r>
      <w:r>
        <w:rPr>
          <w:rFonts w:ascii="Calibri" w:hAnsi="Calibri"/>
          <w:sz w:val="25"/>
          <w:szCs w:val="25"/>
          <w:rtl w:val="0"/>
          <w:lang w:val="it-IT"/>
        </w:rPr>
        <w:t>ricordate</w:t>
      </w:r>
      <w:r>
        <w:rPr>
          <w:rFonts w:ascii="Calibri" w:hAnsi="Calibri" w:hint="default"/>
          <w:sz w:val="25"/>
          <w:szCs w:val="25"/>
          <w:rtl w:val="0"/>
          <w:lang w:val="it-IT"/>
        </w:rPr>
        <w:t xml:space="preserve">” </w:t>
      </w:r>
      <w:r>
        <w:rPr>
          <w:rFonts w:ascii="Calibri" w:hAnsi="Calibri"/>
          <w:sz w:val="25"/>
          <w:szCs w:val="25"/>
          <w:rtl w:val="0"/>
          <w:lang w:val="it-IT"/>
        </w:rPr>
        <w:t>e regolano la scelta del partner nell</w:t>
      </w:r>
      <w:r>
        <w:rPr>
          <w:rFonts w:ascii="Calibri" w:hAnsi="Calibri" w:hint="default"/>
          <w:sz w:val="25"/>
          <w:szCs w:val="25"/>
          <w:rtl w:val="0"/>
          <w:lang w:val="it-IT"/>
        </w:rPr>
        <w:t>’</w:t>
      </w:r>
      <w:r>
        <w:rPr>
          <w:rFonts w:ascii="Calibri" w:hAnsi="Calibri"/>
          <w:sz w:val="25"/>
          <w:szCs w:val="25"/>
          <w:rtl w:val="0"/>
          <w:lang w:val="it-IT"/>
        </w:rPr>
        <w:t>et</w:t>
      </w:r>
      <w:r>
        <w:rPr>
          <w:rFonts w:ascii="Calibri" w:hAnsi="Calibri" w:hint="default"/>
          <w:sz w:val="25"/>
          <w:szCs w:val="25"/>
          <w:rtl w:val="0"/>
          <w:lang w:val="it-IT"/>
        </w:rPr>
        <w:t xml:space="preserve">à </w:t>
      </w:r>
      <w:r>
        <w:rPr>
          <w:rFonts w:ascii="Calibri" w:hAnsi="Calibri"/>
          <w:sz w:val="25"/>
          <w:szCs w:val="25"/>
          <w:rtl w:val="0"/>
          <w:lang w:val="it-IT"/>
        </w:rPr>
        <w:t>adulta?</w:t>
      </w:r>
    </w:p>
    <w:p>
      <w:pPr>
        <w:pStyle w:val="Normal.0"/>
        <w:spacing w:line="360" w:lineRule="exact"/>
        <w:ind w:right="284"/>
        <w:jc w:val="both"/>
        <w:rPr>
          <w:rFonts w:ascii="Calibri" w:cs="Calibri" w:hAnsi="Calibri" w:eastAsia="Calibri"/>
          <w:sz w:val="25"/>
          <w:szCs w:val="25"/>
          <w:lang w:val="it-IT"/>
        </w:rPr>
      </w:pPr>
      <w:r>
        <w:rPr>
          <w:rFonts w:ascii="Calibri" w:hAnsi="Calibri"/>
          <w:sz w:val="25"/>
          <w:szCs w:val="25"/>
          <w:rtl w:val="0"/>
          <w:lang w:val="it-IT"/>
        </w:rPr>
        <w:t xml:space="preserve">Rispondere a queste domande </w:t>
      </w:r>
      <w:r>
        <w:rPr>
          <w:rFonts w:ascii="Calibri" w:hAnsi="Calibri" w:hint="default"/>
          <w:sz w:val="25"/>
          <w:szCs w:val="25"/>
          <w:rtl w:val="0"/>
          <w:lang w:val="it-IT"/>
        </w:rPr>
        <w:t xml:space="preserve">è </w:t>
      </w:r>
      <w:r>
        <w:rPr>
          <w:rFonts w:ascii="Calibri" w:hAnsi="Calibri"/>
          <w:sz w:val="25"/>
          <w:szCs w:val="25"/>
          <w:rtl w:val="0"/>
          <w:lang w:val="it-IT"/>
        </w:rPr>
        <w:t>l</w:t>
      </w:r>
      <w:r>
        <w:rPr>
          <w:rFonts w:ascii="Calibri" w:hAnsi="Calibri" w:hint="default"/>
          <w:sz w:val="25"/>
          <w:szCs w:val="25"/>
          <w:rtl w:val="0"/>
          <w:lang w:val="it-IT"/>
        </w:rPr>
        <w:t>’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obiettivo del progetto della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Dott.ssa Serena Bovetti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 e del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Prof. Paolo Peretto dell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Universit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degli Studi di Torino, Dipartimento di Scienze della Vita e Biologia dei Sistemi </w:t>
      </w:r>
      <w:r>
        <w:rPr>
          <w:rFonts w:ascii="Calibri" w:hAnsi="Calibri"/>
          <w:sz w:val="25"/>
          <w:szCs w:val="25"/>
          <w:rtl w:val="0"/>
          <w:lang w:val="it-IT"/>
        </w:rPr>
        <w:t>e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 NICO - Neuroscience Institute Cavalieri Ottolenghi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, recentemente finanziato dal prestigioso </w:t>
      </w:r>
      <w:r>
        <w:rPr>
          <w:rFonts w:ascii="Calibri" w:hAnsi="Calibri"/>
          <w:b w:val="1"/>
          <w:bCs w:val="1"/>
          <w:i w:val="1"/>
          <w:iCs w:val="1"/>
          <w:sz w:val="25"/>
          <w:szCs w:val="25"/>
          <w:rtl w:val="0"/>
          <w:lang w:val="it-IT"/>
        </w:rPr>
        <w:t>Human Frontier Science Program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 che - in 30 anni di storia - ha visto </w:t>
      </w:r>
      <w:r>
        <w:rPr>
          <w:rFonts w:ascii="Calibri" w:hAnsi="Calibri" w:hint="default"/>
          <w:sz w:val="25"/>
          <w:szCs w:val="25"/>
          <w:rtl w:val="0"/>
          <w:lang w:val="it-IT"/>
        </w:rPr>
        <w:t>‘</w:t>
      </w:r>
      <w:r>
        <w:rPr>
          <w:rFonts w:ascii="Calibri" w:hAnsi="Calibri"/>
          <w:sz w:val="25"/>
          <w:szCs w:val="25"/>
          <w:rtl w:val="0"/>
          <w:lang w:val="it-IT"/>
        </w:rPr>
        <w:t>crescere</w:t>
      </w:r>
      <w:r>
        <w:rPr>
          <w:rFonts w:ascii="Calibri" w:hAnsi="Calibri" w:hint="default"/>
          <w:sz w:val="25"/>
          <w:szCs w:val="25"/>
          <w:rtl w:val="0"/>
          <w:lang w:val="it-IT"/>
        </w:rPr>
        <w:t xml:space="preserve">’ 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tra le fila dei suoi scienziati 28 Premi Nobel. </w:t>
      </w:r>
      <w:r>
        <w:rPr>
          <w:rFonts w:ascii="Calibri" w:hAnsi="Calibri"/>
          <w:sz w:val="25"/>
          <w:szCs w:val="25"/>
          <w:rtl w:val="0"/>
          <w:lang w:val="it-IT"/>
        </w:rPr>
        <w:t>S</w:t>
      </w:r>
      <w:r>
        <w:rPr>
          <w:rFonts w:ascii="Calibri" w:hAnsi="Calibri"/>
          <w:sz w:val="25"/>
          <w:szCs w:val="25"/>
          <w:rtl w:val="0"/>
          <w:lang w:val="it-IT"/>
        </w:rPr>
        <w:t>i tratta dell</w:t>
      </w:r>
      <w:r>
        <w:rPr>
          <w:rFonts w:ascii="Calibri" w:hAnsi="Calibri" w:hint="default"/>
          <w:sz w:val="25"/>
          <w:szCs w:val="25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unico finanziamento vinto da un ente di ricerca italiano nell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ambito di questo programma per l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anno 2020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 (esiste un bando separato per i giovani ricercatori),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uno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tra i venti vincitori del bando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 - ottavo nella graduatoria finale -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che ha visto la partecipazione di 549 progetti di ricerca da tutto il mondo.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 </w:t>
      </w:r>
    </w:p>
    <w:p>
      <w:pPr>
        <w:pStyle w:val="Normal.0"/>
        <w:spacing w:line="360" w:lineRule="exact"/>
        <w:ind w:right="284"/>
        <w:jc w:val="both"/>
        <w:rPr>
          <w:rFonts w:ascii="Calibri" w:cs="Calibri" w:hAnsi="Calibri" w:eastAsia="Calibri"/>
          <w:sz w:val="25"/>
          <w:szCs w:val="25"/>
          <w:lang w:val="it-IT"/>
        </w:rPr>
      </w:pPr>
    </w:p>
    <w:p>
      <w:pPr>
        <w:pStyle w:val="Normal.0"/>
        <w:spacing w:line="360" w:lineRule="exact"/>
        <w:ind w:right="284"/>
        <w:jc w:val="both"/>
        <w:rPr>
          <w:rFonts w:ascii="Calibri" w:cs="Calibri" w:hAnsi="Calibri" w:eastAsia="Calibri"/>
          <w:sz w:val="26"/>
          <w:szCs w:val="26"/>
          <w:lang w:val="it-IT"/>
        </w:rPr>
      </w:pPr>
      <w:r>
        <w:rPr>
          <w:rFonts w:ascii="Calibri" w:hAnsi="Calibri"/>
          <w:sz w:val="25"/>
          <w:szCs w:val="25"/>
          <w:rtl w:val="0"/>
          <w:lang w:val="it-IT"/>
        </w:rPr>
        <w:t>Il progetto coordinato dalla Dott.ssa Bovetti coinvolge, oltre l</w:t>
      </w:r>
      <w:r>
        <w:rPr>
          <w:rFonts w:ascii="Calibri" w:hAnsi="Calibri" w:hint="default"/>
          <w:sz w:val="25"/>
          <w:szCs w:val="25"/>
          <w:rtl w:val="0"/>
          <w:lang w:val="it-IT"/>
        </w:rPr>
        <w:t>’</w:t>
      </w:r>
      <w:r>
        <w:rPr>
          <w:rFonts w:ascii="Calibri" w:hAnsi="Calibri"/>
          <w:sz w:val="25"/>
          <w:szCs w:val="25"/>
          <w:rtl w:val="0"/>
          <w:lang w:val="it-IT"/>
        </w:rPr>
        <w:t>Universit</w:t>
      </w:r>
      <w:r>
        <w:rPr>
          <w:rFonts w:ascii="Calibri" w:hAnsi="Calibri" w:hint="default"/>
          <w:sz w:val="25"/>
          <w:szCs w:val="25"/>
          <w:rtl w:val="0"/>
          <w:lang w:val="it-IT"/>
        </w:rPr>
        <w:t xml:space="preserve">à 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di Torino, due importanti gruppi di ricerca europei: 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>gli etologi del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Konrad Lorenz Institute of Ethology</w:t>
      </w: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 di Vienna</w:t>
      </w:r>
      <w:r>
        <w:rPr>
          <w:rFonts w:ascii="Calibri" w:hAnsi="Calibri"/>
          <w:sz w:val="25"/>
          <w:szCs w:val="25"/>
          <w:rtl w:val="0"/>
          <w:lang w:val="it-IT"/>
        </w:rPr>
        <w:t xml:space="preserve"> (gruppo di ricerca del </w:t>
      </w:r>
      <w:r>
        <w:rPr>
          <w:rFonts w:ascii="Calibri" w:hAnsi="Calibri"/>
          <w:outline w:val="0"/>
          <w:color w:val="222222"/>
          <w:sz w:val="25"/>
          <w:szCs w:val="25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Dott. Dustin Penn, Veterinary Medicine University) e gli ingegneri esperti in ottica e fotonica della </w:t>
      </w:r>
      <w:r>
        <w:rPr>
          <w:rFonts w:ascii="Calibri" w:hAnsi="Calibri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Sorbonne Universit</w:t>
      </w:r>
      <w:r>
        <w:rPr>
          <w:rFonts w:ascii="Calibri" w:hAnsi="Calibri" w:hint="default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Ecole Normale Sup</w:t>
      </w:r>
      <w:r>
        <w:rPr>
          <w:rFonts w:ascii="Calibri" w:hAnsi="Calibri" w:hint="default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222222"/>
          <w:sz w:val="25"/>
          <w:szCs w:val="25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rieure di Parigi</w:t>
      </w:r>
      <w:r>
        <w:rPr>
          <w:rFonts w:ascii="Calibri" w:hAnsi="Calibri"/>
          <w:outline w:val="0"/>
          <w:color w:val="222222"/>
          <w:sz w:val="25"/>
          <w:szCs w:val="25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(del gruppo guidato dal Dott. Sylvain Gigan). </w:t>
      </w:r>
      <w:r>
        <w:rPr>
          <w:rFonts w:ascii="Calibri" w:hAnsi="Calibri"/>
          <w:sz w:val="26"/>
          <w:szCs w:val="26"/>
          <w:rtl w:val="0"/>
          <w:lang w:val="it-IT"/>
        </w:rPr>
        <w:t xml:space="preserve">Lo Human Frontier Science Program promuove infatti 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nuove collaborazioni internazionali finanziando progetti a elevato livello di interdisciplinariet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e impatto scientifico</w:t>
      </w:r>
      <w:r>
        <w:rPr>
          <w:rFonts w:ascii="Calibri" w:hAnsi="Calibri"/>
          <w:sz w:val="26"/>
          <w:szCs w:val="26"/>
          <w:rtl w:val="0"/>
          <w:lang w:val="it-IT"/>
        </w:rPr>
        <w:t>, finalizzati all</w:t>
      </w:r>
      <w:r>
        <w:rPr>
          <w:rFonts w:ascii="Calibri" w:hAnsi="Calibri" w:hint="default"/>
          <w:sz w:val="26"/>
          <w:szCs w:val="26"/>
          <w:rtl w:val="0"/>
          <w:lang w:val="it-IT"/>
        </w:rPr>
        <w:t>’</w:t>
      </w:r>
      <w:r>
        <w:rPr>
          <w:rFonts w:ascii="Calibri" w:hAnsi="Calibri"/>
          <w:sz w:val="26"/>
          <w:szCs w:val="26"/>
          <w:rtl w:val="0"/>
          <w:lang w:val="it-IT"/>
        </w:rPr>
        <w:t>avanzamento della conoscenza dei complessi meccanismi di base nell</w:t>
      </w:r>
      <w:r>
        <w:rPr>
          <w:rFonts w:ascii="Calibri" w:hAnsi="Calibri" w:hint="default"/>
          <w:sz w:val="26"/>
          <w:szCs w:val="26"/>
          <w:rtl w:val="0"/>
          <w:lang w:val="it-IT"/>
        </w:rPr>
        <w:t>’</w:t>
      </w:r>
      <w:r>
        <w:rPr>
          <w:rFonts w:ascii="Calibri" w:hAnsi="Calibri"/>
          <w:sz w:val="26"/>
          <w:szCs w:val="26"/>
          <w:rtl w:val="0"/>
          <w:lang w:val="it-IT"/>
        </w:rPr>
        <w:t>ambito delle scienze della vita.</w:t>
      </w:r>
    </w:p>
    <w:p>
      <w:pPr>
        <w:pStyle w:val="Normal.0"/>
        <w:spacing w:line="360" w:lineRule="exact"/>
        <w:ind w:right="284"/>
        <w:jc w:val="both"/>
        <w:rPr>
          <w:rFonts w:ascii="Calibri" w:cs="Calibri" w:hAnsi="Calibri" w:eastAsia="Calibri"/>
          <w:sz w:val="26"/>
          <w:szCs w:val="26"/>
          <w:lang w:val="it-IT"/>
        </w:rPr>
      </w:pPr>
    </w:p>
    <w:p>
      <w:pPr>
        <w:pStyle w:val="Normal.0"/>
        <w:spacing w:line="360" w:lineRule="exact"/>
        <w:ind w:right="284"/>
        <w:jc w:val="both"/>
        <w:rPr>
          <w:rFonts w:ascii="Calibri" w:cs="Calibri" w:hAnsi="Calibri" w:eastAsia="Calibri"/>
          <w:i w:val="1"/>
          <w:iCs w:val="1"/>
          <w:sz w:val="26"/>
          <w:szCs w:val="26"/>
          <w:lang w:val="it-IT"/>
        </w:rPr>
      </w:pPr>
    </w:p>
    <w:p>
      <w:pPr>
        <w:pStyle w:val="Normal.0"/>
        <w:ind w:right="283"/>
        <w:jc w:val="both"/>
        <w:rPr>
          <w:rFonts w:ascii="Calibri" w:cs="Calibri" w:hAnsi="Calibri" w:eastAsia="Calibri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line="360" w:lineRule="exact"/>
        <w:ind w:left="0" w:right="0" w:firstLine="0"/>
        <w:jc w:val="both"/>
        <w:rPr>
          <w:rFonts w:ascii="Calibri" w:cs="Calibri" w:hAnsi="Calibri" w:eastAsia="Calibri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Calibri" w:hAnsi="Calibri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Questo prestigioso riconoscimento per il nostro Ateneo</w:t>
      </w:r>
      <w:r>
        <w:rPr>
          <w:rFonts w:ascii="Calibri" w:hAnsi="Calibri" w:hint="default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conferma la qualit</w:t>
      </w:r>
      <w:r>
        <w:rPr>
          <w:rFonts w:ascii="Calibri" w:hAnsi="Calibri" w:hint="default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Calibri" w:hAnsi="Calibri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della ricerca e le altissime competenze dei nostri ricercatori in ambito internazionale</w:t>
      </w:r>
      <w:r>
        <w:rPr>
          <w:rFonts w:ascii="Calibri" w:hAnsi="Calibri" w:hint="default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”</w:t>
      </w:r>
      <w:r>
        <w:rPr>
          <w:rFonts w:ascii="Calibri" w:hAnsi="Calibri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libri" w:hAnsi="Calibri"/>
          <w:i w:val="0"/>
          <w:iCs w:val="0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dichiara</w:t>
      </w:r>
      <w:r>
        <w:rPr>
          <w:rFonts w:ascii="Calibri" w:hAnsi="Calibri" w:hint="default"/>
          <w:i w:val="0"/>
          <w:iCs w:val="0"/>
          <w:outline w:val="0"/>
          <w:color w:val="212121"/>
          <w:sz w:val="25"/>
          <w:szCs w:val="25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Calibri" w:hAnsi="Calibri"/>
          <w:b w:val="1"/>
          <w:bCs w:val="1"/>
          <w:i w:val="0"/>
          <w:iCs w:val="0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Stefano Geuna,</w:t>
      </w:r>
      <w:r>
        <w:rPr>
          <w:rFonts w:ascii="Calibri" w:hAnsi="Calibri" w:hint="default"/>
          <w:i w:val="0"/>
          <w:iCs w:val="0"/>
          <w:outline w:val="0"/>
          <w:color w:val="212121"/>
          <w:sz w:val="25"/>
          <w:szCs w:val="25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Calibri" w:hAnsi="Calibri"/>
          <w:i w:val="0"/>
          <w:iCs w:val="0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Rettore dell</w:t>
      </w:r>
      <w:r>
        <w:rPr>
          <w:rFonts w:ascii="Calibri" w:hAnsi="Calibri" w:hint="default"/>
          <w:i w:val="0"/>
          <w:iCs w:val="0"/>
          <w:outline w:val="0"/>
          <w:color w:val="212121"/>
          <w:sz w:val="25"/>
          <w:szCs w:val="25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rFonts w:ascii="Calibri" w:hAnsi="Calibri"/>
          <w:i w:val="0"/>
          <w:iCs w:val="0"/>
          <w:outline w:val="0"/>
          <w:color w:val="212121"/>
          <w:sz w:val="25"/>
          <w:szCs w:val="25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Universit</w:t>
      </w:r>
      <w:r>
        <w:rPr>
          <w:rFonts w:ascii="Calibri" w:hAnsi="Calibri" w:hint="default"/>
          <w:i w:val="0"/>
          <w:iCs w:val="0"/>
          <w:outline w:val="0"/>
          <w:color w:val="212121"/>
          <w:sz w:val="25"/>
          <w:szCs w:val="25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à</w:t>
      </w:r>
      <w:r>
        <w:rPr>
          <w:rFonts w:ascii="Calibri" w:hAnsi="Calibri"/>
          <w:i w:val="0"/>
          <w:iCs w:val="0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di Torino.</w:t>
      </w:r>
      <w:r>
        <w:rPr>
          <w:rFonts w:ascii="Calibri" w:hAnsi="Calibri" w:hint="default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“È</w:t>
      </w:r>
      <w:r>
        <w:rPr>
          <w:rFonts w:ascii="Calibri" w:hAnsi="Calibri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inoltre un risultato che mette in luce il valore della</w:t>
      </w:r>
      <w:r>
        <w:rPr>
          <w:rFonts w:ascii="Calibri" w:hAnsi="Calibri" w:hint="default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ricerca di base come elemento fondamentale per il processo di innovazione e per l'avanzamento della conoscenza. Il progresso della scienza e le scoperte scientifiche che impattano sulla vita delle persone pongono il proprio principio solido sull'avanzamento della ricerca pura, i cui risultati sono la radice delle ricadute applicative, che risultano fondament</w:t>
      </w:r>
      <w:r>
        <w:rPr>
          <w:rFonts w:ascii="Calibri" w:hAnsi="Calibri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ali</w:t>
      </w:r>
      <w:r>
        <w:rPr>
          <w:rFonts w:ascii="Calibri" w:hAnsi="Calibri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anche a distanza di tempo</w:t>
      </w:r>
      <w:r>
        <w:rPr>
          <w:rFonts w:ascii="Calibri" w:hAnsi="Calibri" w:hint="default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”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line="360" w:lineRule="exact"/>
        <w:ind w:left="0" w:right="0" w:firstLine="0"/>
        <w:jc w:val="both"/>
        <w:rPr>
          <w:rFonts w:ascii="Calibri" w:cs="Calibri" w:hAnsi="Calibri" w:eastAsia="Calibri"/>
          <w:i w:val="1"/>
          <w:iCs w:val="1"/>
          <w:outline w:val="0"/>
          <w:color w:val="212121"/>
          <w:sz w:val="25"/>
          <w:szCs w:val="25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Normal.0"/>
        <w:ind w:right="283"/>
        <w:jc w:val="both"/>
        <w:rPr>
          <w:rFonts w:ascii="Calibri" w:cs="Calibri" w:hAnsi="Calibri" w:eastAsia="Calibri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ind w:right="283"/>
        <w:jc w:val="both"/>
        <w:rPr>
          <w:rFonts w:ascii="Calibri" w:cs="Calibri" w:hAnsi="Calibri" w:eastAsia="Calibri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b w:val="1"/>
          <w:bCs w:val="1"/>
          <w:i w:val="1"/>
          <w:iCs w:val="1"/>
          <w:sz w:val="25"/>
          <w:szCs w:val="25"/>
          <w:rtl w:val="0"/>
          <w:lang w:val="it-IT"/>
        </w:rPr>
        <w:t>Human Frontier Science Program</w:t>
      </w:r>
      <w:r>
        <w:rPr>
          <w:rFonts w:ascii="Calibri" w:hAnsi="Calibri"/>
          <w:sz w:val="26"/>
          <w:szCs w:val="26"/>
          <w:rtl w:val="0"/>
          <w:lang w:val="it-IT"/>
        </w:rPr>
        <w:t xml:space="preserve">: </w:t>
      </w:r>
      <w:r>
        <w:rPr>
          <w:rStyle w:val="Hyperlink.0"/>
          <w:rFonts w:ascii="Calibri" w:cs="Calibri" w:hAnsi="Calibri" w:eastAsia="Calibri"/>
          <w:sz w:val="26"/>
          <w:szCs w:val="26"/>
          <w:shd w:val="clear" w:color="auto" w:fill="ffffff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sz w:val="26"/>
          <w:szCs w:val="26"/>
          <w:shd w:val="clear" w:color="auto" w:fill="ffffff"/>
          <w:lang w:val="en-US"/>
        </w:rPr>
        <w:instrText xml:space="preserve"> HYPERLINK "http://www.hfsp.org/awardees/newly-awarded"</w:instrText>
      </w:r>
      <w:r>
        <w:rPr>
          <w:rStyle w:val="Hyperlink.0"/>
          <w:rFonts w:ascii="Calibri" w:cs="Calibri" w:hAnsi="Calibri" w:eastAsia="Calibri"/>
          <w:sz w:val="26"/>
          <w:szCs w:val="26"/>
          <w:shd w:val="clear" w:color="auto" w:fill="ffffff"/>
          <w:lang w:val="en-US"/>
        </w:rPr>
        <w:fldChar w:fldCharType="separate" w:fldLock="0"/>
      </w:r>
      <w:r>
        <w:rPr>
          <w:rStyle w:val="Hyperlink.0"/>
          <w:rFonts w:ascii="Calibri" w:hAnsi="Calibri"/>
          <w:sz w:val="26"/>
          <w:szCs w:val="26"/>
          <w:shd w:val="clear" w:color="auto" w:fill="ffffff"/>
          <w:rtl w:val="0"/>
          <w:lang w:val="en-US"/>
        </w:rPr>
        <w:t>www.hfsp.org/awardees/newly-awarded</w:t>
      </w:r>
      <w:r>
        <w:rPr/>
        <w:fldChar w:fldCharType="end" w:fldLock="0"/>
      </w:r>
      <w:r>
        <w:rPr>
          <w:rFonts w:ascii="Calibri" w:hAnsi="Calibri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 </w:t>
      </w:r>
    </w:p>
    <w:p>
      <w:pPr>
        <w:pStyle w:val="Normal.0"/>
        <w:rPr>
          <w:rFonts w:ascii="Calibri" w:cs="Calibri" w:hAnsi="Calibri" w:eastAsia="Calibri"/>
          <w:b w:val="1"/>
          <w:bCs w:val="1"/>
          <w:shd w:val="clear" w:color="auto" w:fill="ffffff"/>
        </w:rPr>
      </w:pPr>
    </w:p>
    <w:p>
      <w:pPr>
        <w:pStyle w:val="Normal.0"/>
        <w:rPr>
          <w:rFonts w:ascii="Calibri" w:cs="Calibri" w:hAnsi="Calibri" w:eastAsia="Calibri"/>
          <w:kern w:val="22"/>
        </w:rPr>
      </w:pPr>
      <w:r>
        <w:rPr>
          <w:rFonts w:ascii="Calibri" w:hAnsi="Calibri"/>
          <w:b w:val="1"/>
          <w:bCs w:val="1"/>
          <w:shd w:val="clear" w:color="auto" w:fill="ffffff"/>
          <w:rtl w:val="0"/>
          <w:lang w:val="en-US"/>
        </w:rPr>
        <w:t>Ufficio stampa Universit</w:t>
      </w:r>
      <w:r>
        <w:rPr>
          <w:rFonts w:ascii="Calibri" w:hAnsi="Calibri" w:hint="default"/>
          <w:b w:val="1"/>
          <w:bCs w:val="1"/>
          <w:shd w:val="clear" w:color="auto" w:fill="ffffff"/>
          <w:rtl w:val="0"/>
          <w:lang w:val="en-US"/>
        </w:rPr>
        <w:t xml:space="preserve">à 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en-US"/>
        </w:rPr>
        <w:t>di Torin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it-IT"/>
        </w:rPr>
        <w:t>o</w:t>
      </w:r>
      <w:r>
        <w:rPr>
          <w:rFonts w:ascii="Calibri" w:cs="Calibri" w:hAnsi="Calibri" w:eastAsia="Calibri"/>
          <w:b w:val="1"/>
          <w:bCs w:val="1"/>
          <w:shd w:val="clear" w:color="auto" w:fill="ffffff"/>
        </w:rPr>
        <w:br w:type="textWrapping"/>
      </w:r>
      <w:r>
        <w:rPr>
          <w:rFonts w:ascii="Calibri" w:hAnsi="Calibri"/>
          <w:shd w:val="clear" w:color="auto" w:fill="ffffff"/>
          <w:rtl w:val="0"/>
          <w:lang w:val="it-IT"/>
        </w:rPr>
        <w:t>Stefano Palmieri</w:t>
      </w:r>
      <w:r>
        <w:rPr>
          <w:rFonts w:ascii="Calibri" w:hAnsi="Calibri"/>
          <w:shd w:val="clear" w:color="auto" w:fill="ffffff"/>
          <w:rtl w:val="0"/>
          <w:lang w:val="en-US"/>
        </w:rPr>
        <w:t xml:space="preserve">  </w:t>
      </w:r>
      <w:r>
        <w:rPr>
          <w:rFonts w:ascii="Calibri" w:hAnsi="Calibri"/>
          <w:shd w:val="clear" w:color="auto" w:fill="ffffff"/>
          <w:rtl w:val="0"/>
          <w:lang w:val="it-IT"/>
        </w:rPr>
        <w:t>3406760819</w:t>
      </w:r>
      <w:r>
        <w:rPr>
          <w:rFonts w:ascii="Calibri" w:hAnsi="Calibri" w:hint="default"/>
          <w:shd w:val="clear" w:color="auto" w:fill="ffffff"/>
          <w:rtl w:val="0"/>
          <w:lang w:val="en-US"/>
        </w:rPr>
        <w:t xml:space="preserve"> – </w:t>
      </w:r>
      <w:r>
        <w:rPr>
          <w:rFonts w:ascii="Calibri" w:hAnsi="Calibri"/>
          <w:shd w:val="clear" w:color="auto" w:fill="ffffff"/>
          <w:rtl w:val="0"/>
          <w:lang w:val="en-US"/>
        </w:rPr>
        <w:t>011670</w:t>
      </w:r>
      <w:r>
        <w:rPr>
          <w:rFonts w:ascii="Calibri" w:hAnsi="Calibri"/>
          <w:shd w:val="clear" w:color="auto" w:fill="ffffff"/>
          <w:rtl w:val="0"/>
          <w:lang w:val="it-IT"/>
        </w:rPr>
        <w:t>2754</w:t>
      </w:r>
      <w:r>
        <w:rPr>
          <w:rFonts w:ascii="Calibri" w:hAnsi="Calibri"/>
          <w:shd w:val="clear" w:color="auto" w:fill="ffffff"/>
          <w:rtl w:val="0"/>
          <w:lang w:val="en-US"/>
        </w:rPr>
        <w:t xml:space="preserve"> - </w:t>
      </w:r>
      <w:r>
        <w:rPr>
          <w:rFonts w:ascii="Calibri" w:hAnsi="Calibri" w:hint="default"/>
          <w:shd w:val="clear" w:color="auto" w:fill="ffffff"/>
          <w:rtl w:val="0"/>
          <w:lang w:val="en-US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"mailto:ufficio.stampa@unito.it"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ufficio.stampa@unito.it</w:t>
      </w:r>
      <w:r>
        <w:rPr/>
        <w:fldChar w:fldCharType="end" w:fldLock="0"/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hd w:val="clear" w:color="auto" w:fill="ffffff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pacing w:val="0"/>
          <w:kern w:val="22"/>
        </w:rPr>
      </w:pPr>
      <w:r>
        <w:rPr>
          <w:rFonts w:ascii="Calibri" w:hAnsi="Calibri"/>
          <w:b w:val="1"/>
          <w:bCs w:val="1"/>
          <w:shd w:val="clear" w:color="auto" w:fill="ffffff"/>
          <w:rtl w:val="0"/>
          <w:lang w:val="en-US"/>
        </w:rPr>
        <w:t>Ufficio stampa NICO - Neuroscience Institute Cavalieri</w:t>
      </w:r>
      <w:r>
        <w:rPr>
          <w:rFonts w:ascii="Calibri" w:hAnsi="Calibri"/>
          <w:b w:val="1"/>
          <w:bCs w:val="1"/>
          <w:spacing w:val="0"/>
          <w:kern w:val="22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hd w:val="clear" w:color="auto" w:fill="ffffff"/>
          <w:rtl w:val="0"/>
          <w:lang w:val="en-US"/>
        </w:rPr>
        <w:t xml:space="preserve">Ottolenghi </w:t>
      </w:r>
    </w:p>
    <w:p>
      <w:pPr>
        <w:pStyle w:val="Normal.0"/>
        <w:jc w:val="both"/>
        <w:rPr>
          <w:rFonts w:ascii="Calibri" w:cs="Calibri" w:hAnsi="Calibri" w:eastAsia="Calibri"/>
          <w:spacing w:val="0"/>
          <w:kern w:val="22"/>
        </w:rPr>
      </w:pPr>
      <w:r>
        <w:rPr>
          <w:rFonts w:ascii="Calibri" w:hAnsi="Calibri"/>
          <w:shd w:val="clear" w:color="auto" w:fill="ffffff"/>
          <w:rtl w:val="0"/>
          <w:lang w:val="en-US"/>
        </w:rPr>
        <w:t>Barbara Magnani cell. 3393096245</w:t>
      </w:r>
      <w:r>
        <w:rPr>
          <w:rFonts w:ascii="Calibri" w:hAnsi="Calibri" w:hint="default"/>
          <w:spacing w:val="0"/>
          <w:kern w:val="22"/>
          <w:rtl w:val="0"/>
          <w:lang w:val="en-US"/>
        </w:rPr>
        <w:t xml:space="preserve"> –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"mailto:magnanibarbara@gmail.com"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magnanibarbara@gmail.com</w:t>
      </w:r>
      <w:r>
        <w:rPr/>
        <w:fldChar w:fldCharType="end" w:fldLock="0"/>
      </w:r>
      <w:r>
        <w:rPr>
          <w:rFonts w:ascii="Calibri" w:hAnsi="Calibri"/>
          <w:spacing w:val="0"/>
          <w:kern w:val="22"/>
          <w:rtl w:val="0"/>
          <w:lang w:val="en-US"/>
        </w:rPr>
        <w:t xml:space="preserve">  </w:t>
      </w:r>
    </w:p>
    <w:p>
      <w:pPr>
        <w:pStyle w:val="Normal.0"/>
        <w:ind w:right="283"/>
        <w:jc w:val="both"/>
        <w:rPr>
          <w:rFonts w:ascii="Calibri" w:cs="Calibri" w:hAnsi="Calibri" w:eastAsia="Calibri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ind w:right="283"/>
        <w:jc w:val="both"/>
      </w:pPr>
      <w:r>
        <w:rPr>
          <w:rFonts w:ascii="Calibri" w:cs="Calibri" w:hAnsi="Calibri" w:eastAsia="Calibri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r>
    </w:p>
    <w:sectPr>
      <w:headerReference w:type="default" r:id="rId7"/>
      <w:footerReference w:type="default" r:id="rId8"/>
      <w:pgSz w:w="11900" w:h="16840" w:orient="portrait"/>
      <w:pgMar w:top="284" w:right="560" w:bottom="0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6"/>
      <w:szCs w:val="26"/>
      <w:shd w:val="clear" w:color="auto" w:fill="ffffff"/>
      <w:lang w:val="en-US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