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39" w:rsidRDefault="00386E39" w:rsidP="00386E39">
      <w:pPr>
        <w:spacing w:line="360" w:lineRule="atLeast"/>
        <w:ind w:right="794"/>
        <w:jc w:val="both"/>
        <w:rPr>
          <w:lang w:val="en-GB"/>
        </w:rPr>
      </w:pPr>
    </w:p>
    <w:p w:rsidR="00386E39" w:rsidRDefault="00386E39" w:rsidP="00386E39">
      <w:pPr>
        <w:pStyle w:val="Titolo2"/>
        <w:ind w:left="2832" w:firstLine="708"/>
        <w:jc w:val="left"/>
        <w:rPr>
          <w:sz w:val="32"/>
          <w:szCs w:val="32"/>
        </w:rPr>
      </w:pPr>
      <w:r>
        <w:rPr>
          <w:sz w:val="32"/>
          <w:szCs w:val="32"/>
        </w:rPr>
        <w:t>Stefano de Martino</w:t>
      </w:r>
    </w:p>
    <w:p w:rsidR="00386E39" w:rsidRDefault="00386E39" w:rsidP="00386E39">
      <w:pPr>
        <w:pStyle w:val="Titolo3"/>
      </w:pPr>
      <w:r>
        <w:t>curriculum vitae</w:t>
      </w:r>
    </w:p>
    <w:p w:rsidR="00386E39" w:rsidRDefault="00386E39" w:rsidP="00386E39">
      <w:pPr>
        <w:rPr>
          <w:b/>
          <w:lang w:val="es-ES"/>
        </w:rPr>
      </w:pPr>
    </w:p>
    <w:p w:rsidR="00E875F2" w:rsidRDefault="00386E39" w:rsidP="00E875F2">
      <w:pPr>
        <w:spacing w:line="360" w:lineRule="atLeast"/>
        <w:ind w:firstLine="708"/>
        <w:jc w:val="both"/>
      </w:pPr>
      <w:r w:rsidRPr="00E875F2">
        <w:t xml:space="preserve">Stefano de Martino </w:t>
      </w:r>
      <w:r w:rsidR="00E875F2" w:rsidRPr="00E875F2">
        <w:t xml:space="preserve">è professore ordinario di </w:t>
      </w:r>
      <w:proofErr w:type="spellStart"/>
      <w:r w:rsidR="00E875F2" w:rsidRPr="00E875F2">
        <w:t>Ittitologia</w:t>
      </w:r>
      <w:proofErr w:type="spellEnd"/>
      <w:r w:rsidR="00E875F2" w:rsidRPr="00E875F2">
        <w:t xml:space="preserve"> nel Dipartimento di Studi Storici dell’Università di Torino</w:t>
      </w:r>
      <w:r w:rsidR="00E875F2">
        <w:t>.</w:t>
      </w:r>
    </w:p>
    <w:p w:rsidR="00386E39" w:rsidRDefault="00E875F2" w:rsidP="00386E39">
      <w:pPr>
        <w:spacing w:line="360" w:lineRule="atLeast"/>
        <w:ind w:firstLine="708"/>
        <w:jc w:val="both"/>
      </w:pPr>
      <w:r>
        <w:t xml:space="preserve">E’ Direttore Scientifico del </w:t>
      </w:r>
      <w:r w:rsidR="00386E39">
        <w:t>“Centro Ricerche Archeologiche e Scavi di Torino per il Medio Oriente</w:t>
      </w:r>
      <w:r>
        <w:t xml:space="preserve"> e l’Asia”</w:t>
      </w:r>
      <w:r w:rsidR="003B1C6D">
        <w:t xml:space="preserve">, che opera </w:t>
      </w:r>
      <w:r w:rsidR="006D05B7">
        <w:t xml:space="preserve">per </w:t>
      </w:r>
      <w:r>
        <w:t>la tutela e valorizzazione del patrimonio culturale in Medio Oriente</w:t>
      </w:r>
      <w:r w:rsidR="001644F5">
        <w:t xml:space="preserve"> e particolarmente in Iraq, Iran e Turkmenistan</w:t>
      </w:r>
      <w:r>
        <w:t>.</w:t>
      </w:r>
    </w:p>
    <w:p w:rsidR="00386E39" w:rsidRPr="00E875F2" w:rsidRDefault="00E875F2" w:rsidP="00386E39">
      <w:pPr>
        <w:spacing w:line="360" w:lineRule="atLeast"/>
        <w:ind w:firstLine="708"/>
        <w:jc w:val="both"/>
      </w:pPr>
      <w:r w:rsidRPr="00E875F2">
        <w:t>E’ coordinator</w:t>
      </w:r>
      <w:r>
        <w:t>e</w:t>
      </w:r>
      <w:r w:rsidRPr="00E875F2">
        <w:t xml:space="preserve"> del Dottorato</w:t>
      </w:r>
      <w:r w:rsidR="001644F5">
        <w:t xml:space="preserve"> finanziato su progetto europeo </w:t>
      </w:r>
      <w:proofErr w:type="spellStart"/>
      <w:r w:rsidR="001644F5">
        <w:t>Horizon</w:t>
      </w:r>
      <w:proofErr w:type="spellEnd"/>
      <w:r w:rsidR="001644F5">
        <w:t xml:space="preserve"> 2020</w:t>
      </w:r>
      <w:r w:rsidRPr="00E875F2">
        <w:t xml:space="preserve"> </w:t>
      </w:r>
      <w:r w:rsidR="00386E39" w:rsidRPr="00E875F2">
        <w:t>“</w:t>
      </w:r>
      <w:proofErr w:type="spellStart"/>
      <w:r w:rsidR="00386E39" w:rsidRPr="00E875F2">
        <w:t>Technological</w:t>
      </w:r>
      <w:proofErr w:type="spellEnd"/>
      <w:r w:rsidR="00386E39" w:rsidRPr="00E875F2">
        <w:t xml:space="preserve"> </w:t>
      </w:r>
      <w:proofErr w:type="spellStart"/>
      <w:r w:rsidR="00386E39" w:rsidRPr="00E875F2">
        <w:t>Skill</w:t>
      </w:r>
      <w:r w:rsidR="001644F5">
        <w:t>s</w:t>
      </w:r>
      <w:proofErr w:type="spellEnd"/>
      <w:r w:rsidR="00386E39" w:rsidRPr="00E875F2">
        <w:t xml:space="preserve"> for the Cultural Heritage”</w:t>
      </w:r>
      <w:r w:rsidRPr="00E875F2">
        <w:t xml:space="preserve"> (Università di Torino)</w:t>
      </w:r>
      <w:r w:rsidR="00386E39" w:rsidRPr="00E875F2">
        <w:t>.</w:t>
      </w:r>
    </w:p>
    <w:p w:rsidR="00386E39" w:rsidRDefault="00E875F2" w:rsidP="00E875F2">
      <w:pPr>
        <w:spacing w:line="360" w:lineRule="atLeast"/>
        <w:ind w:firstLine="708"/>
        <w:jc w:val="both"/>
      </w:pPr>
      <w:r w:rsidRPr="00E875F2">
        <w:t>Prima di trasferirsi all’Università di Torino</w:t>
      </w:r>
      <w:r w:rsidR="001644F5">
        <w:t>,</w:t>
      </w:r>
      <w:r w:rsidRPr="00E875F2">
        <w:t xml:space="preserve"> ha insegnato </w:t>
      </w:r>
      <w:r w:rsidR="001644F5">
        <w:t xml:space="preserve">per molti anni </w:t>
      </w:r>
      <w:r w:rsidRPr="00E875F2">
        <w:t>all’Università di Trieste, dove è stato Preside della Facoltà di Lettere e Filosofia.</w:t>
      </w:r>
    </w:p>
    <w:p w:rsidR="00E875F2" w:rsidRDefault="00E875F2" w:rsidP="00E875F2">
      <w:pPr>
        <w:spacing w:line="360" w:lineRule="atLeast"/>
        <w:ind w:firstLine="708"/>
        <w:jc w:val="both"/>
      </w:pPr>
    </w:p>
    <w:p w:rsidR="00386E39" w:rsidRDefault="00E875F2" w:rsidP="00E875F2">
      <w:pPr>
        <w:spacing w:line="360" w:lineRule="atLeast"/>
        <w:ind w:firstLine="708"/>
        <w:jc w:val="both"/>
      </w:pPr>
      <w:r>
        <w:t xml:space="preserve">E’ direttore della collana </w:t>
      </w:r>
      <w:r w:rsidR="001644F5">
        <w:t>“</w:t>
      </w:r>
      <w:r w:rsidR="00386E39">
        <w:t>EOTHEN</w:t>
      </w:r>
      <w:r w:rsidR="00386E39">
        <w:rPr>
          <w:iCs/>
        </w:rPr>
        <w:t>: Collana di studi sulle civiltà dell’Oriente antico</w:t>
      </w:r>
      <w:r w:rsidR="001644F5">
        <w:rPr>
          <w:iCs/>
        </w:rPr>
        <w:t>”</w:t>
      </w:r>
      <w:r>
        <w:rPr>
          <w:iCs/>
        </w:rPr>
        <w:t xml:space="preserve"> (</w:t>
      </w:r>
      <w:r>
        <w:t>Firenze).</w:t>
      </w:r>
    </w:p>
    <w:p w:rsidR="00386E39" w:rsidRPr="00E875F2" w:rsidRDefault="00E875F2" w:rsidP="00386E39">
      <w:pPr>
        <w:spacing w:line="360" w:lineRule="atLeast"/>
        <w:ind w:firstLine="705"/>
        <w:jc w:val="both"/>
      </w:pPr>
      <w:r>
        <w:rPr>
          <w:iCs/>
        </w:rPr>
        <w:t xml:space="preserve">E’ membro del Comitato scientifico della collana </w:t>
      </w:r>
      <w:r w:rsidR="001644F5">
        <w:rPr>
          <w:iCs/>
        </w:rPr>
        <w:t>“</w:t>
      </w:r>
      <w:r w:rsidR="00386E39" w:rsidRPr="00E875F2">
        <w:t xml:space="preserve">Texte </w:t>
      </w:r>
      <w:proofErr w:type="spellStart"/>
      <w:r w:rsidR="00386E39" w:rsidRPr="00E875F2">
        <w:t>der</w:t>
      </w:r>
      <w:proofErr w:type="spellEnd"/>
      <w:r w:rsidR="00386E39" w:rsidRPr="00E875F2">
        <w:t xml:space="preserve"> </w:t>
      </w:r>
      <w:proofErr w:type="spellStart"/>
      <w:r w:rsidR="00386E39" w:rsidRPr="00E875F2">
        <w:t>Hethiter</w:t>
      </w:r>
      <w:proofErr w:type="spellEnd"/>
      <w:r w:rsidR="001644F5">
        <w:t>”</w:t>
      </w:r>
      <w:r w:rsidR="00386E39" w:rsidRPr="00E875F2">
        <w:t xml:space="preserve"> (Heidelberg)</w:t>
      </w:r>
      <w:r>
        <w:t xml:space="preserve">, e delle seguenti riviste scientifiche: </w:t>
      </w:r>
      <w:r w:rsidR="001644F5">
        <w:t>“</w:t>
      </w:r>
      <w:r>
        <w:t>Mesopotamia</w:t>
      </w:r>
      <w:r w:rsidR="001644F5">
        <w:t>”</w:t>
      </w:r>
      <w:r>
        <w:t xml:space="preserve"> (</w:t>
      </w:r>
      <w:r w:rsidR="00386E39">
        <w:t>Torino</w:t>
      </w:r>
      <w:r>
        <w:t xml:space="preserve">), </w:t>
      </w:r>
      <w:r w:rsidR="001644F5">
        <w:t>“</w:t>
      </w:r>
      <w:proofErr w:type="spellStart"/>
      <w:r>
        <w:t>Kaskal</w:t>
      </w:r>
      <w:proofErr w:type="spellEnd"/>
      <w:r w:rsidR="001644F5">
        <w:t>”</w:t>
      </w:r>
      <w:r>
        <w:t xml:space="preserve"> (</w:t>
      </w:r>
      <w:r w:rsidR="00386E39">
        <w:t>Venezia</w:t>
      </w:r>
      <w:r>
        <w:t xml:space="preserve">), </w:t>
      </w:r>
      <w:r w:rsidR="001644F5">
        <w:t>“</w:t>
      </w:r>
      <w:proofErr w:type="spellStart"/>
      <w:r>
        <w:t>Colloquium</w:t>
      </w:r>
      <w:proofErr w:type="spellEnd"/>
      <w:r>
        <w:t xml:space="preserve"> </w:t>
      </w:r>
      <w:proofErr w:type="spellStart"/>
      <w:r>
        <w:t>Anatolicum</w:t>
      </w:r>
      <w:proofErr w:type="spellEnd"/>
      <w:r w:rsidR="001644F5">
        <w:t>”</w:t>
      </w:r>
      <w:r>
        <w:t xml:space="preserve"> (</w:t>
      </w:r>
      <w:r w:rsidR="00386E39">
        <w:t>Istanbul</w:t>
      </w:r>
      <w:r>
        <w:t xml:space="preserve">), </w:t>
      </w:r>
      <w:r w:rsidR="001644F5">
        <w:t>“</w:t>
      </w:r>
      <w:proofErr w:type="spellStart"/>
      <w:r>
        <w:t>Antiguo</w:t>
      </w:r>
      <w:proofErr w:type="spellEnd"/>
      <w:r>
        <w:t xml:space="preserve"> Oriente</w:t>
      </w:r>
      <w:r w:rsidR="001644F5">
        <w:t>”</w:t>
      </w:r>
      <w:r>
        <w:t xml:space="preserve"> (</w:t>
      </w:r>
      <w:r w:rsidR="00386E39" w:rsidRPr="00E875F2">
        <w:t>Buenos Aires</w:t>
      </w:r>
      <w:r w:rsidRPr="00E875F2">
        <w:t>)</w:t>
      </w:r>
      <w:r w:rsidR="00386E39" w:rsidRPr="00E875F2">
        <w:t>.</w:t>
      </w:r>
    </w:p>
    <w:p w:rsidR="00386E39" w:rsidRPr="00E875F2" w:rsidRDefault="00E875F2" w:rsidP="00E875F2">
      <w:pPr>
        <w:spacing w:line="360" w:lineRule="atLeast"/>
        <w:jc w:val="both"/>
      </w:pPr>
      <w:r>
        <w:tab/>
        <w:t xml:space="preserve">E’ membro del Consiglio Scientifico della </w:t>
      </w:r>
      <w:r w:rsidRPr="00E875F2">
        <w:t>“Fondazione Ligabue” (</w:t>
      </w:r>
      <w:r w:rsidR="00386E39" w:rsidRPr="00E875F2">
        <w:t>Venezia</w:t>
      </w:r>
      <w:r>
        <w:t>)</w:t>
      </w:r>
      <w:r w:rsidR="00386E39" w:rsidRPr="00E875F2">
        <w:t>.</w:t>
      </w:r>
    </w:p>
    <w:p w:rsidR="00386E39" w:rsidRDefault="00386E39" w:rsidP="00386E39">
      <w:pPr>
        <w:spacing w:line="360" w:lineRule="atLeast"/>
        <w:jc w:val="both"/>
      </w:pPr>
      <w:r w:rsidRPr="00E875F2">
        <w:t xml:space="preserve"> </w:t>
      </w:r>
    </w:p>
    <w:p w:rsidR="001644F5" w:rsidRPr="00E875F2" w:rsidRDefault="001644F5" w:rsidP="00386E39">
      <w:pPr>
        <w:spacing w:line="360" w:lineRule="atLeast"/>
        <w:jc w:val="both"/>
      </w:pPr>
      <w:r>
        <w:t xml:space="preserve">Come attività di ricerca si occupa delle civiltà dell’Anatolia e della Siria antiche, dal punto di vista della storia politica, culturale e religiosa. E’ esperto della lingua ittita e di quella </w:t>
      </w:r>
      <w:proofErr w:type="spellStart"/>
      <w:r>
        <w:t>hurrita</w:t>
      </w:r>
      <w:proofErr w:type="spellEnd"/>
      <w:r>
        <w:t xml:space="preserve"> e studia ed edita le tavolette cuneiformi rinvenute negli scavi archeologici condotti in Turchia. E’ autore di molte pubblicazioni scientifiche, volumi e sa</w:t>
      </w:r>
      <w:r w:rsidR="003B1C6D">
        <w:t xml:space="preserve">ggi, scritti in italiano, </w:t>
      </w:r>
      <w:r>
        <w:t>inglese</w:t>
      </w:r>
      <w:r w:rsidR="003B1C6D">
        <w:t xml:space="preserve"> e tedesco</w:t>
      </w:r>
      <w:r>
        <w:t>.</w:t>
      </w:r>
    </w:p>
    <w:p w:rsidR="00386E39" w:rsidRPr="00E875F2" w:rsidRDefault="00386E39" w:rsidP="00386E39">
      <w:pPr>
        <w:spacing w:line="360" w:lineRule="atLeast"/>
        <w:jc w:val="both"/>
      </w:pPr>
    </w:p>
    <w:p w:rsidR="00386E39" w:rsidRPr="00E875F2" w:rsidRDefault="003B1C6D" w:rsidP="00386E39">
      <w:pPr>
        <w:spacing w:line="360" w:lineRule="atLeast"/>
        <w:jc w:val="both"/>
      </w:pPr>
      <w:r>
        <w:t xml:space="preserve">Nel 2018 è stato tra i curatori della mostra “Anche le statue muoiono” che è stata organizzata a Torino nelle sedi del Museo Egizio, della Fondazione </w:t>
      </w:r>
      <w:proofErr w:type="spellStart"/>
      <w:r>
        <w:t>Sandretto</w:t>
      </w:r>
      <w:proofErr w:type="spellEnd"/>
      <w:r>
        <w:t xml:space="preserve"> e dei Musei Reali.</w:t>
      </w:r>
    </w:p>
    <w:p w:rsidR="00386E39" w:rsidRPr="00E875F2" w:rsidRDefault="00386E39" w:rsidP="00386E39">
      <w:pPr>
        <w:spacing w:line="360" w:lineRule="atLeast"/>
        <w:jc w:val="both"/>
      </w:pPr>
    </w:p>
    <w:p w:rsidR="00386E39" w:rsidRDefault="00386E39" w:rsidP="00386E39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Pubblicazioni</w:t>
      </w:r>
      <w:r w:rsidR="00E875F2">
        <w:rPr>
          <w:b/>
          <w:bCs/>
        </w:rPr>
        <w:t xml:space="preserve"> </w:t>
      </w:r>
    </w:p>
    <w:p w:rsidR="00386E39" w:rsidRDefault="00386E39" w:rsidP="00386E39">
      <w:pPr>
        <w:spacing w:line="360" w:lineRule="atLeast"/>
        <w:jc w:val="both"/>
      </w:pPr>
    </w:p>
    <w:p w:rsidR="00386E39" w:rsidRDefault="001644F5" w:rsidP="001644F5">
      <w:pPr>
        <w:pStyle w:val="Titolo1"/>
      </w:pPr>
      <w:r>
        <w:t>Monografie</w:t>
      </w:r>
    </w:p>
    <w:p w:rsidR="00386E39" w:rsidRDefault="00386E39" w:rsidP="00386E39"/>
    <w:p w:rsidR="00386E39" w:rsidRDefault="00386E39" w:rsidP="00386E39">
      <w:pPr>
        <w:spacing w:line="360" w:lineRule="atLeast"/>
        <w:jc w:val="both"/>
        <w:rPr>
          <w:lang w:val="de-DE"/>
        </w:rPr>
      </w:pPr>
      <w:r>
        <w:t xml:space="preserve">1) </w:t>
      </w:r>
      <w:r>
        <w:rPr>
          <w:i/>
        </w:rPr>
        <w:t>La danza nella cultura ittita</w:t>
      </w:r>
      <w:r>
        <w:t xml:space="preserve">. </w:t>
      </w:r>
      <w:r>
        <w:rPr>
          <w:lang w:val="de-DE"/>
        </w:rPr>
        <w:t>EOTHEN 2. Firenze 1989.</w:t>
      </w:r>
    </w:p>
    <w:p w:rsidR="00386E39" w:rsidRDefault="00386E39" w:rsidP="00386E39">
      <w:pPr>
        <w:spacing w:line="360" w:lineRule="atLeast"/>
        <w:jc w:val="both"/>
      </w:pPr>
      <w:r>
        <w:rPr>
          <w:lang w:val="de-DE"/>
        </w:rPr>
        <w:t xml:space="preserve">2) </w:t>
      </w:r>
      <w:r>
        <w:rPr>
          <w:i/>
          <w:lang w:val="de-DE"/>
        </w:rPr>
        <w:t xml:space="preserve">Die </w:t>
      </w:r>
      <w:proofErr w:type="spellStart"/>
      <w:r>
        <w:rPr>
          <w:i/>
          <w:lang w:val="de-DE"/>
        </w:rPr>
        <w:t>mantischen</w:t>
      </w:r>
      <w:proofErr w:type="spellEnd"/>
      <w:r>
        <w:rPr>
          <w:i/>
          <w:lang w:val="de-DE"/>
        </w:rPr>
        <w:t xml:space="preserve"> Texte</w:t>
      </w:r>
      <w:r>
        <w:rPr>
          <w:lang w:val="de-DE"/>
        </w:rPr>
        <w:t xml:space="preserve">. Corpus der </w:t>
      </w:r>
      <w:proofErr w:type="spellStart"/>
      <w:r>
        <w:rPr>
          <w:lang w:val="de-DE"/>
        </w:rPr>
        <w:t>hurritischen</w:t>
      </w:r>
      <w:proofErr w:type="spellEnd"/>
      <w:r>
        <w:rPr>
          <w:lang w:val="de-DE"/>
        </w:rPr>
        <w:t xml:space="preserve"> Sprachdenkmäler, Band 7. Roma </w:t>
      </w:r>
      <w:r>
        <w:t>1992.</w:t>
      </w:r>
    </w:p>
    <w:p w:rsidR="00386E39" w:rsidRDefault="00386E39" w:rsidP="00386E39">
      <w:pPr>
        <w:spacing w:line="360" w:lineRule="atLeast"/>
        <w:jc w:val="both"/>
      </w:pPr>
      <w:r>
        <w:t xml:space="preserve">3) </w:t>
      </w:r>
      <w:r>
        <w:rPr>
          <w:i/>
        </w:rPr>
        <w:t>L'Anatolia occidentale nel Medio Regno ittita</w:t>
      </w:r>
      <w:r>
        <w:t>. EOTHEN 5. Firenze 1996.</w:t>
      </w:r>
    </w:p>
    <w:p w:rsidR="00386E39" w:rsidRDefault="00386E39" w:rsidP="00386E39">
      <w:pPr>
        <w:spacing w:line="360" w:lineRule="atLeast"/>
        <w:jc w:val="both"/>
      </w:pPr>
      <w:r>
        <w:t xml:space="preserve">4) </w:t>
      </w:r>
      <w:r>
        <w:rPr>
          <w:i/>
        </w:rPr>
        <w:t xml:space="preserve">Annali e </w:t>
      </w:r>
      <w:r>
        <w:rPr>
          <w:i/>
          <w:iCs/>
        </w:rPr>
        <w:t xml:space="preserve">Res </w:t>
      </w:r>
      <w:proofErr w:type="spellStart"/>
      <w:r>
        <w:rPr>
          <w:i/>
          <w:iCs/>
        </w:rPr>
        <w:t>Gestae</w:t>
      </w:r>
      <w:proofErr w:type="spellEnd"/>
      <w:r>
        <w:rPr>
          <w:i/>
        </w:rPr>
        <w:t xml:space="preserve"> antico ittiti</w:t>
      </w:r>
      <w:r>
        <w:t>. Studia Mediterranea 12. Pavia 2003.</w:t>
      </w:r>
    </w:p>
    <w:p w:rsidR="00386E39" w:rsidRDefault="00386E39" w:rsidP="00386E39">
      <w:pPr>
        <w:spacing w:line="360" w:lineRule="atLeast"/>
        <w:jc w:val="both"/>
      </w:pPr>
      <w:r>
        <w:t xml:space="preserve">5) </w:t>
      </w:r>
      <w:r>
        <w:rPr>
          <w:i/>
        </w:rPr>
        <w:t>Gli Ittiti</w:t>
      </w:r>
      <w:r>
        <w:t>, Roma 2003.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i/>
          <w:lang w:val="en-US"/>
        </w:rPr>
        <w:t>Hititler</w:t>
      </w:r>
      <w:proofErr w:type="spellEnd"/>
      <w:r>
        <w:rPr>
          <w:lang w:val="en-US"/>
        </w:rPr>
        <w:t>, Ankara 2006.</w:t>
      </w:r>
    </w:p>
    <w:p w:rsidR="00386E39" w:rsidRDefault="001644F5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>7) Con</w:t>
      </w:r>
      <w:r w:rsidR="00386E39">
        <w:rPr>
          <w:lang w:val="en-US"/>
        </w:rPr>
        <w:t xml:space="preserve"> M. </w:t>
      </w:r>
      <w:proofErr w:type="spellStart"/>
      <w:r w:rsidR="00386E39">
        <w:rPr>
          <w:lang w:val="en-US"/>
        </w:rPr>
        <w:t>Giorgieri</w:t>
      </w:r>
      <w:proofErr w:type="spellEnd"/>
      <w:r w:rsidR="00386E39">
        <w:rPr>
          <w:lang w:val="en-US"/>
        </w:rPr>
        <w:t xml:space="preserve">, </w:t>
      </w:r>
      <w:proofErr w:type="spellStart"/>
      <w:r w:rsidR="00386E39">
        <w:rPr>
          <w:i/>
          <w:lang w:val="en-US"/>
        </w:rPr>
        <w:t>Literatur</w:t>
      </w:r>
      <w:proofErr w:type="spellEnd"/>
      <w:r w:rsidR="00386E39">
        <w:rPr>
          <w:i/>
          <w:lang w:val="en-US"/>
        </w:rPr>
        <w:t xml:space="preserve"> </w:t>
      </w:r>
      <w:proofErr w:type="spellStart"/>
      <w:r w:rsidR="00386E39">
        <w:rPr>
          <w:i/>
          <w:lang w:val="en-US"/>
        </w:rPr>
        <w:t>zum</w:t>
      </w:r>
      <w:proofErr w:type="spellEnd"/>
      <w:r w:rsidR="00386E39">
        <w:rPr>
          <w:i/>
          <w:lang w:val="en-US"/>
        </w:rPr>
        <w:t xml:space="preserve"> </w:t>
      </w:r>
      <w:proofErr w:type="spellStart"/>
      <w:r w:rsidR="00386E39">
        <w:rPr>
          <w:i/>
          <w:lang w:val="en-US"/>
        </w:rPr>
        <w:t>hurritischen</w:t>
      </w:r>
      <w:proofErr w:type="spellEnd"/>
      <w:r w:rsidR="00386E39">
        <w:rPr>
          <w:i/>
          <w:lang w:val="en-US"/>
        </w:rPr>
        <w:t xml:space="preserve"> </w:t>
      </w:r>
      <w:proofErr w:type="spellStart"/>
      <w:r w:rsidR="00386E39">
        <w:rPr>
          <w:i/>
          <w:lang w:val="en-US"/>
        </w:rPr>
        <w:t>Lexikon</w:t>
      </w:r>
      <w:proofErr w:type="spellEnd"/>
      <w:r w:rsidR="00386E39">
        <w:rPr>
          <w:lang w:val="en-US"/>
        </w:rPr>
        <w:t>, Band 1: A, EOTHEN, Firenze 2008.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8) </w:t>
      </w:r>
      <w:r>
        <w:rPr>
          <w:i/>
          <w:lang w:val="en-US"/>
        </w:rPr>
        <w:t>Hurrian Personal Names in the Kingdom of Hatti</w:t>
      </w:r>
      <w:r>
        <w:rPr>
          <w:lang w:val="en-US"/>
        </w:rPr>
        <w:t>. EOTHEN 18. Firenze, 2011.</w:t>
      </w:r>
    </w:p>
    <w:p w:rsidR="00386E39" w:rsidRDefault="001644F5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lastRenderedPageBreak/>
        <w:t>9) Con</w:t>
      </w:r>
      <w:r w:rsidR="00386E39">
        <w:rPr>
          <w:lang w:val="en-US"/>
        </w:rPr>
        <w:t xml:space="preserve"> A. </w:t>
      </w:r>
      <w:proofErr w:type="spellStart"/>
      <w:r w:rsidR="00386E39">
        <w:rPr>
          <w:lang w:val="en-US"/>
        </w:rPr>
        <w:t>S</w:t>
      </w:r>
      <w:r w:rsidR="00386E39">
        <w:rPr>
          <w:rFonts w:ascii="Garamond" w:hAnsi="Garamond"/>
          <w:lang w:val="en-US"/>
        </w:rPr>
        <w:t>ü</w:t>
      </w:r>
      <w:r w:rsidR="00386E39">
        <w:rPr>
          <w:lang w:val="en-US"/>
        </w:rPr>
        <w:t>el</w:t>
      </w:r>
      <w:proofErr w:type="spellEnd"/>
      <w:r w:rsidR="00386E39">
        <w:rPr>
          <w:lang w:val="en-US"/>
        </w:rPr>
        <w:t xml:space="preserve">, </w:t>
      </w:r>
      <w:r w:rsidR="00386E39">
        <w:rPr>
          <w:i/>
          <w:lang w:val="en-US"/>
        </w:rPr>
        <w:t xml:space="preserve">The Third Tablet of the </w:t>
      </w:r>
      <w:proofErr w:type="spellStart"/>
      <w:r w:rsidR="00386E39">
        <w:rPr>
          <w:i/>
          <w:lang w:val="en-US"/>
        </w:rPr>
        <w:t>itkalzi</w:t>
      </w:r>
      <w:proofErr w:type="spellEnd"/>
      <w:r w:rsidR="00386E39">
        <w:rPr>
          <w:i/>
          <w:lang w:val="en-US"/>
        </w:rPr>
        <w:t xml:space="preserve"> Ritual</w:t>
      </w:r>
      <w:r w:rsidR="00386E39">
        <w:rPr>
          <w:lang w:val="en-US"/>
        </w:rPr>
        <w:t xml:space="preserve">. Essays on the Hurrian </w:t>
      </w:r>
      <w:proofErr w:type="spellStart"/>
      <w:r w:rsidR="00386E39">
        <w:rPr>
          <w:lang w:val="en-US"/>
        </w:rPr>
        <w:t>Sapinuwa</w:t>
      </w:r>
      <w:proofErr w:type="spellEnd"/>
      <w:r w:rsidR="00386E39">
        <w:rPr>
          <w:lang w:val="en-US"/>
        </w:rPr>
        <w:t xml:space="preserve"> Texts 1, Firenze, 2015.</w:t>
      </w:r>
    </w:p>
    <w:p w:rsidR="00386E39" w:rsidRDefault="00386E39" w:rsidP="00386E39">
      <w:pPr>
        <w:spacing w:line="360" w:lineRule="atLeast"/>
        <w:jc w:val="both"/>
      </w:pPr>
      <w:r>
        <w:t xml:space="preserve">10) </w:t>
      </w:r>
      <w:r>
        <w:rPr>
          <w:i/>
        </w:rPr>
        <w:t xml:space="preserve">Da </w:t>
      </w:r>
      <w:proofErr w:type="spellStart"/>
      <w:r>
        <w:rPr>
          <w:i/>
        </w:rPr>
        <w:t>Kussara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Karkemish</w:t>
      </w:r>
      <w:proofErr w:type="spellEnd"/>
      <w:r>
        <w:rPr>
          <w:i/>
        </w:rPr>
        <w:t xml:space="preserve"> Storia del regno ittita</w:t>
      </w:r>
      <w:r>
        <w:t>, Firenze, 2016.</w:t>
      </w:r>
    </w:p>
    <w:p w:rsidR="00386E39" w:rsidRDefault="001644F5" w:rsidP="001644F5">
      <w:pPr>
        <w:spacing w:line="360" w:lineRule="atLeast"/>
        <w:jc w:val="both"/>
        <w:rPr>
          <w:lang w:val="en-US"/>
        </w:rPr>
      </w:pPr>
      <w:r>
        <w:rPr>
          <w:lang w:val="en-GB"/>
        </w:rPr>
        <w:t>11) Con</w:t>
      </w:r>
      <w:r w:rsidR="00386E39">
        <w:rPr>
          <w:lang w:val="en-GB"/>
        </w:rPr>
        <w:t xml:space="preserve"> A. </w:t>
      </w:r>
      <w:proofErr w:type="spellStart"/>
      <w:r w:rsidR="00386E39">
        <w:rPr>
          <w:lang w:val="en-GB"/>
        </w:rPr>
        <w:t>S</w:t>
      </w:r>
      <w:r w:rsidR="00386E39">
        <w:rPr>
          <w:rFonts w:ascii="Garamond" w:hAnsi="Garamond"/>
          <w:lang w:val="en-GB"/>
        </w:rPr>
        <w:t>ü</w:t>
      </w:r>
      <w:r w:rsidR="00386E39">
        <w:rPr>
          <w:lang w:val="en-GB"/>
        </w:rPr>
        <w:t>el</w:t>
      </w:r>
      <w:proofErr w:type="spellEnd"/>
      <w:r w:rsidR="00386E39">
        <w:rPr>
          <w:lang w:val="en-GB"/>
        </w:rPr>
        <w:t xml:space="preserve">, </w:t>
      </w:r>
      <w:proofErr w:type="gramStart"/>
      <w:r w:rsidR="00386E39">
        <w:rPr>
          <w:i/>
          <w:lang w:val="en-GB"/>
        </w:rPr>
        <w:t>The</w:t>
      </w:r>
      <w:proofErr w:type="gramEnd"/>
      <w:r w:rsidR="00386E39">
        <w:rPr>
          <w:i/>
          <w:lang w:val="en-GB"/>
        </w:rPr>
        <w:t xml:space="preserve"> “Great </w:t>
      </w:r>
      <w:proofErr w:type="spellStart"/>
      <w:r w:rsidR="00386E39">
        <w:rPr>
          <w:lang w:val="en-GB"/>
        </w:rPr>
        <w:t>itkalzi</w:t>
      </w:r>
      <w:proofErr w:type="spellEnd"/>
      <w:r w:rsidR="00386E39">
        <w:rPr>
          <w:i/>
          <w:lang w:val="en-GB"/>
        </w:rPr>
        <w:t xml:space="preserve"> Ritual”</w:t>
      </w:r>
      <w:r w:rsidR="00386E39">
        <w:rPr>
          <w:lang w:val="en-GB"/>
        </w:rPr>
        <w:t xml:space="preserve">. </w:t>
      </w:r>
      <w:r w:rsidR="00386E39">
        <w:rPr>
          <w:lang w:val="en-US"/>
        </w:rPr>
        <w:t>Essays on the Hurrian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Sapinuwa</w:t>
      </w:r>
      <w:proofErr w:type="spellEnd"/>
      <w:r>
        <w:rPr>
          <w:lang w:val="en-US"/>
        </w:rPr>
        <w:t xml:space="preserve"> Texts 2, Firenze 2017.</w:t>
      </w:r>
    </w:p>
    <w:p w:rsidR="001644F5" w:rsidRDefault="001644F5" w:rsidP="001644F5">
      <w:pPr>
        <w:spacing w:line="360" w:lineRule="atLeast"/>
        <w:jc w:val="both"/>
        <w:rPr>
          <w:lang w:val="en-US"/>
        </w:rPr>
      </w:pPr>
    </w:p>
    <w:p w:rsidR="001644F5" w:rsidRPr="001644F5" w:rsidRDefault="001644F5" w:rsidP="001644F5">
      <w:pPr>
        <w:spacing w:line="360" w:lineRule="atLeast"/>
        <w:jc w:val="both"/>
      </w:pPr>
      <w:r w:rsidRPr="001644F5">
        <w:rPr>
          <w:b/>
        </w:rPr>
        <w:t>Volumi editi</w:t>
      </w:r>
      <w:r w:rsidRPr="001644F5">
        <w:t>:</w:t>
      </w:r>
    </w:p>
    <w:p w:rsidR="00386E39" w:rsidRPr="001644F5" w:rsidRDefault="00386E39" w:rsidP="00386E39">
      <w:pPr>
        <w:spacing w:line="360" w:lineRule="atLeast"/>
        <w:jc w:val="center"/>
      </w:pPr>
    </w:p>
    <w:p w:rsidR="00386E39" w:rsidRDefault="001644F5" w:rsidP="00386E39">
      <w:pPr>
        <w:spacing w:line="360" w:lineRule="atLeast"/>
        <w:jc w:val="both"/>
      </w:pPr>
      <w:r>
        <w:t>1) Con</w:t>
      </w:r>
      <w:r w:rsidR="00386E39">
        <w:t xml:space="preserve"> F. Imparati, Studi e Testi I. EOTHEN 9. Firenze 1998.</w:t>
      </w:r>
    </w:p>
    <w:p w:rsidR="00386E39" w:rsidRDefault="001644F5" w:rsidP="00386E39">
      <w:pPr>
        <w:spacing w:line="360" w:lineRule="atLeast"/>
        <w:jc w:val="both"/>
        <w:rPr>
          <w:lang w:val="en-US"/>
        </w:rPr>
      </w:pPr>
      <w:r>
        <w:t>2) Con</w:t>
      </w:r>
      <w:r w:rsidR="00386E39">
        <w:t xml:space="preserve"> F. Imparati, Studi e Testi II. </w:t>
      </w:r>
      <w:r w:rsidR="00386E39">
        <w:rPr>
          <w:lang w:val="en-US"/>
        </w:rPr>
        <w:t xml:space="preserve">EOTHEN 10. Firenze 1999. </w:t>
      </w:r>
    </w:p>
    <w:p w:rsidR="00386E39" w:rsidRDefault="001644F5" w:rsidP="00386E39">
      <w:pPr>
        <w:spacing w:line="360" w:lineRule="atLeast"/>
        <w:jc w:val="both"/>
        <w:rPr>
          <w:lang w:val="fr-FR"/>
        </w:rPr>
      </w:pPr>
      <w:r w:rsidRPr="001644F5">
        <w:t>3) Con</w:t>
      </w:r>
      <w:r w:rsidR="00386E39" w:rsidRPr="001644F5">
        <w:t xml:space="preserve"> L. Milano, M. </w:t>
      </w:r>
      <w:proofErr w:type="spellStart"/>
      <w:r w:rsidR="00386E39" w:rsidRPr="001644F5">
        <w:t>Fales</w:t>
      </w:r>
      <w:proofErr w:type="spellEnd"/>
      <w:r w:rsidR="00386E39" w:rsidRPr="001644F5">
        <w:t xml:space="preserve">, G. Lanfranchi, </w:t>
      </w:r>
      <w:proofErr w:type="spellStart"/>
      <w:r w:rsidR="00386E39" w:rsidRPr="001644F5">
        <w:t>Landscapes</w:t>
      </w:r>
      <w:proofErr w:type="spellEnd"/>
      <w:r w:rsidR="00386E39" w:rsidRPr="001644F5">
        <w:t xml:space="preserve">. </w:t>
      </w:r>
      <w:r w:rsidR="00386E39">
        <w:rPr>
          <w:lang w:val="en-GB"/>
        </w:rPr>
        <w:t xml:space="preserve">Territories, Frontiers and Horizons in the Ancient </w:t>
      </w:r>
      <w:proofErr w:type="gramStart"/>
      <w:r w:rsidR="00386E39">
        <w:rPr>
          <w:lang w:val="en-GB"/>
        </w:rPr>
        <w:t>Near</w:t>
      </w:r>
      <w:proofErr w:type="gramEnd"/>
      <w:r w:rsidR="00386E39">
        <w:rPr>
          <w:lang w:val="en-GB"/>
        </w:rPr>
        <w:t xml:space="preserve"> East. Papers presented to the XLIV RAI. Part I, </w:t>
      </w:r>
      <w:proofErr w:type="spellStart"/>
      <w:r w:rsidR="00386E39">
        <w:rPr>
          <w:lang w:val="en-GB"/>
        </w:rPr>
        <w:t>Padova</w:t>
      </w:r>
      <w:proofErr w:type="spellEnd"/>
      <w:r w:rsidR="00386E39">
        <w:rPr>
          <w:lang w:val="en-GB"/>
        </w:rPr>
        <w:t xml:space="preserve"> 1999. </w:t>
      </w:r>
      <w:r w:rsidR="00386E39">
        <w:rPr>
          <w:lang w:val="fr-FR"/>
        </w:rPr>
        <w:t xml:space="preserve">Part II e Part III, </w:t>
      </w:r>
      <w:proofErr w:type="spellStart"/>
      <w:r w:rsidR="00386E39">
        <w:rPr>
          <w:lang w:val="fr-FR"/>
        </w:rPr>
        <w:t>Padova</w:t>
      </w:r>
      <w:proofErr w:type="spellEnd"/>
      <w:r w:rsidR="00386E39">
        <w:rPr>
          <w:lang w:val="fr-FR"/>
        </w:rPr>
        <w:t xml:space="preserve"> 2000. </w:t>
      </w:r>
    </w:p>
    <w:p w:rsidR="00386E39" w:rsidRDefault="001644F5" w:rsidP="00386E39">
      <w:pPr>
        <w:spacing w:line="360" w:lineRule="atLeast"/>
        <w:jc w:val="both"/>
      </w:pPr>
      <w:r>
        <w:t>4) Con</w:t>
      </w:r>
      <w:r w:rsidR="00386E39">
        <w:t xml:space="preserve"> F. </w:t>
      </w:r>
      <w:proofErr w:type="spellStart"/>
      <w:r w:rsidR="00386E39">
        <w:t>Pecchioli</w:t>
      </w:r>
      <w:proofErr w:type="spellEnd"/>
      <w:r w:rsidR="00386E39">
        <w:t xml:space="preserve"> </w:t>
      </w:r>
      <w:proofErr w:type="spellStart"/>
      <w:r w:rsidR="00386E39">
        <w:t>Daddi</w:t>
      </w:r>
      <w:proofErr w:type="spellEnd"/>
      <w:r w:rsidR="00386E39">
        <w:t>, Anatolia Antica, Studi in memoria di Fiorella Imparati. EOTHEN 11. Firenze 2002.</w:t>
      </w:r>
    </w:p>
    <w:p w:rsidR="00386E39" w:rsidRDefault="00386E39" w:rsidP="00386E39">
      <w:pPr>
        <w:spacing w:line="360" w:lineRule="atLeast"/>
        <w:jc w:val="both"/>
      </w:pPr>
      <w:r>
        <w:t xml:space="preserve">5) Storia dell’Europa e del Mediterraneo. Dalla Preistoria alla Storia. </w:t>
      </w:r>
      <w:smartTag w:uri="urn:schemas-microsoft-com:office:smarttags" w:element="PersonName">
        <w:smartTagPr>
          <w:attr w:name="ProductID" w:val="La Preistoria"/>
        </w:smartTagPr>
        <w:r>
          <w:t>La Preistoria</w:t>
        </w:r>
      </w:smartTag>
      <w:r>
        <w:t xml:space="preserve"> dell’uomo, Volume I, Roma 2006.</w:t>
      </w:r>
    </w:p>
    <w:p w:rsidR="00386E39" w:rsidRDefault="00386E39" w:rsidP="00386E39">
      <w:pPr>
        <w:spacing w:line="360" w:lineRule="atLeast"/>
        <w:jc w:val="both"/>
      </w:pPr>
      <w:r>
        <w:t>6) Storia dell’Europa e del Mediterraneo. Dalla Preistoria alla Storia. L’Oriente Mediterraneo. Volume II, Roma 2006.</w:t>
      </w:r>
    </w:p>
    <w:p w:rsidR="00386E39" w:rsidRPr="003B1C6D" w:rsidRDefault="001644F5" w:rsidP="00386E39">
      <w:pPr>
        <w:spacing w:line="360" w:lineRule="atLeast"/>
        <w:jc w:val="both"/>
      </w:pPr>
      <w:r>
        <w:t>7) Con</w:t>
      </w:r>
      <w:r w:rsidR="00386E39">
        <w:t xml:space="preserve"> C. Lippolis, Un’impaziente desiderio di scorrere il mondo. </w:t>
      </w:r>
      <w:r w:rsidR="00386E39" w:rsidRPr="003B1C6D">
        <w:t>Studi in onore di Antonio Invernizzi, Firenze.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 w:rsidRPr="003B1C6D">
        <w:t xml:space="preserve">8) </w:t>
      </w:r>
      <w:proofErr w:type="spellStart"/>
      <w:r w:rsidR="001644F5">
        <w:rPr>
          <w:lang w:val="de-DE"/>
        </w:rPr>
        <w:t>Con</w:t>
      </w:r>
      <w:proofErr w:type="spellEnd"/>
      <w:r>
        <w:rPr>
          <w:lang w:val="de-DE"/>
        </w:rPr>
        <w:t xml:space="preserve"> J. Miller, New </w:t>
      </w:r>
      <w:proofErr w:type="spellStart"/>
      <w:r>
        <w:rPr>
          <w:lang w:val="de-DE"/>
        </w:rPr>
        <w:t>Results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New </w:t>
      </w:r>
      <w:proofErr w:type="spellStart"/>
      <w:r>
        <w:rPr>
          <w:lang w:val="de-DE"/>
        </w:rPr>
        <w:t>Questions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Reign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Suppiluliuma</w:t>
      </w:r>
      <w:proofErr w:type="spellEnd"/>
      <w:r>
        <w:rPr>
          <w:lang w:val="de-DE"/>
        </w:rPr>
        <w:t xml:space="preserve"> I, Firenze, 2013.</w:t>
      </w:r>
    </w:p>
    <w:p w:rsidR="00386E39" w:rsidRDefault="001644F5" w:rsidP="00386E39">
      <w:pPr>
        <w:spacing w:line="360" w:lineRule="atLeast"/>
        <w:jc w:val="both"/>
      </w:pPr>
      <w:r>
        <w:rPr>
          <w:lang w:val="de-DE"/>
        </w:rPr>
        <w:t xml:space="preserve">9) </w:t>
      </w:r>
      <w:proofErr w:type="spellStart"/>
      <w:r>
        <w:rPr>
          <w:lang w:val="de-DE"/>
        </w:rPr>
        <w:t>Con</w:t>
      </w:r>
      <w:proofErr w:type="spellEnd"/>
      <w:r w:rsidR="00386E39">
        <w:rPr>
          <w:lang w:val="de-DE"/>
        </w:rPr>
        <w:t xml:space="preserve"> C. </w:t>
      </w:r>
      <w:proofErr w:type="spellStart"/>
      <w:r w:rsidR="00386E39">
        <w:rPr>
          <w:lang w:val="de-DE"/>
        </w:rPr>
        <w:t>Lippolis</w:t>
      </w:r>
      <w:proofErr w:type="spellEnd"/>
      <w:r w:rsidR="00386E39">
        <w:rPr>
          <w:lang w:val="de-DE"/>
        </w:rPr>
        <w:t xml:space="preserve">, R. </w:t>
      </w:r>
      <w:proofErr w:type="spellStart"/>
      <w:r w:rsidR="00386E39">
        <w:rPr>
          <w:lang w:val="de-DE"/>
        </w:rPr>
        <w:t>Parapetti</w:t>
      </w:r>
      <w:proofErr w:type="spellEnd"/>
      <w:r w:rsidR="00386E39">
        <w:rPr>
          <w:lang w:val="de-DE"/>
        </w:rPr>
        <w:t xml:space="preserve">, G. Capri, </w:t>
      </w:r>
      <w:proofErr w:type="spellStart"/>
      <w:r w:rsidR="00386E39">
        <w:rPr>
          <w:lang w:val="de-DE"/>
        </w:rPr>
        <w:t>L’Iraq</w:t>
      </w:r>
      <w:proofErr w:type="spellEnd"/>
      <w:r w:rsidR="00386E39">
        <w:rPr>
          <w:lang w:val="de-DE"/>
        </w:rPr>
        <w:t xml:space="preserve"> Museum di </w:t>
      </w:r>
      <w:proofErr w:type="spellStart"/>
      <w:r w:rsidR="00386E39">
        <w:rPr>
          <w:lang w:val="de-DE"/>
        </w:rPr>
        <w:t>Baghdad</w:t>
      </w:r>
      <w:proofErr w:type="spellEnd"/>
      <w:r w:rsidR="00386E39">
        <w:rPr>
          <w:lang w:val="de-DE"/>
        </w:rPr>
        <w:t xml:space="preserve">. </w:t>
      </w:r>
      <w:proofErr w:type="spellStart"/>
      <w:r w:rsidR="00386E39">
        <w:rPr>
          <w:lang w:val="de-DE"/>
        </w:rPr>
        <w:t>Gli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Interventi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italiani</w:t>
      </w:r>
      <w:proofErr w:type="spellEnd"/>
      <w:r w:rsidR="00386E39">
        <w:rPr>
          <w:lang w:val="de-DE"/>
        </w:rPr>
        <w:t xml:space="preserve"> per la </w:t>
      </w:r>
      <w:proofErr w:type="spellStart"/>
      <w:r w:rsidR="00386E39">
        <w:rPr>
          <w:lang w:val="de-DE"/>
        </w:rPr>
        <w:t>riqualificazione</w:t>
      </w:r>
      <w:proofErr w:type="spellEnd"/>
      <w:r w:rsidR="00386E39">
        <w:rPr>
          <w:lang w:val="de-DE"/>
        </w:rPr>
        <w:t xml:space="preserve"> di </w:t>
      </w:r>
      <w:proofErr w:type="spellStart"/>
      <w:r w:rsidR="00386E39">
        <w:rPr>
          <w:lang w:val="de-DE"/>
        </w:rPr>
        <w:t>un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patrimonio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dell’umanità</w:t>
      </w:r>
      <w:proofErr w:type="spellEnd"/>
      <w:r w:rsidR="00386E39">
        <w:rPr>
          <w:lang w:val="de-DE"/>
        </w:rPr>
        <w:t>, Firenze, 2016.</w:t>
      </w:r>
    </w:p>
    <w:p w:rsidR="00386E39" w:rsidRDefault="00386E39" w:rsidP="00386E39">
      <w:pPr>
        <w:spacing w:line="360" w:lineRule="atLeast"/>
        <w:jc w:val="both"/>
      </w:pPr>
    </w:p>
    <w:p w:rsidR="00386E39" w:rsidRDefault="00386E39" w:rsidP="00386E39">
      <w:pPr>
        <w:spacing w:line="360" w:lineRule="atLeast"/>
        <w:jc w:val="both"/>
      </w:pPr>
    </w:p>
    <w:p w:rsidR="00386E39" w:rsidRDefault="00386E39" w:rsidP="00386E39">
      <w:pPr>
        <w:spacing w:line="360" w:lineRule="atLeast"/>
        <w:jc w:val="both"/>
      </w:pPr>
    </w:p>
    <w:p w:rsidR="00386E39" w:rsidRDefault="00386E39" w:rsidP="00386E39">
      <w:pPr>
        <w:spacing w:line="360" w:lineRule="atLeast"/>
        <w:jc w:val="both"/>
      </w:pPr>
    </w:p>
    <w:p w:rsidR="00386E39" w:rsidRDefault="001644F5" w:rsidP="001644F5">
      <w:pPr>
        <w:pStyle w:val="Titolo1"/>
      </w:pPr>
      <w:r>
        <w:t>Articoli in riviste e in volumi miscellanei</w:t>
      </w:r>
      <w:r w:rsidR="00386E39">
        <w:t>:</w:t>
      </w:r>
    </w:p>
    <w:p w:rsidR="00386E39" w:rsidRDefault="00386E39" w:rsidP="00386E39"/>
    <w:p w:rsidR="00386E39" w:rsidRDefault="00386E39" w:rsidP="00386E39">
      <w:pPr>
        <w:spacing w:line="360" w:lineRule="atLeast"/>
        <w:jc w:val="both"/>
      </w:pPr>
      <w:r>
        <w:t>1) "La posizione del coppiere presso la corte ittita", in: Studi Classici e Orientali 23 (1982), 305-318.</w:t>
      </w:r>
    </w:p>
    <w:p w:rsidR="00386E39" w:rsidRDefault="00386E39" w:rsidP="00386E39">
      <w:pPr>
        <w:spacing w:line="360" w:lineRule="atLeast"/>
        <w:jc w:val="both"/>
      </w:pPr>
      <w:r>
        <w:t xml:space="preserve">2) "La funzione del </w:t>
      </w:r>
      <w:proofErr w:type="spellStart"/>
      <w:r>
        <w:rPr>
          <w:i/>
          <w:iCs/>
        </w:rPr>
        <w:t>tarša</w:t>
      </w:r>
      <w:proofErr w:type="spellEnd"/>
      <w:r>
        <w:rPr>
          <w:i/>
          <w:iCs/>
        </w:rPr>
        <w:t>(n)</w:t>
      </w:r>
      <w:proofErr w:type="spellStart"/>
      <w:r>
        <w:rPr>
          <w:i/>
          <w:iCs/>
        </w:rPr>
        <w:t>zipa</w:t>
      </w:r>
      <w:proofErr w:type="spellEnd"/>
      <w:r>
        <w:t xml:space="preserve"> nelle cerimonie cultuali ittite", in: </w:t>
      </w:r>
      <w:proofErr w:type="spellStart"/>
      <w:r>
        <w:t>Hethitica</w:t>
      </w:r>
      <w:proofErr w:type="spellEnd"/>
      <w:r>
        <w:t xml:space="preserve"> 5 (1983), 74-94.</w:t>
      </w:r>
    </w:p>
    <w:p w:rsidR="00386E39" w:rsidRDefault="00386E39" w:rsidP="00386E39">
      <w:pPr>
        <w:spacing w:line="360" w:lineRule="atLeast"/>
        <w:jc w:val="both"/>
      </w:pPr>
      <w:r>
        <w:t xml:space="preserve">3) "Il </w:t>
      </w:r>
      <w:r>
        <w:rPr>
          <w:position w:val="6"/>
        </w:rPr>
        <w:t>LÚ</w:t>
      </w:r>
      <w:r>
        <w:t xml:space="preserve">ALAN.ZÚ come «mimo» e </w:t>
      </w:r>
      <w:proofErr w:type="gramStart"/>
      <w:r>
        <w:t>come  «</w:t>
      </w:r>
      <w:proofErr w:type="gramEnd"/>
      <w:r>
        <w:t xml:space="preserve">attore»  nei testi ittiti", in: Studi Micenei ed Egeo-Anatolici 24 (1984), 131-148. </w:t>
      </w:r>
    </w:p>
    <w:p w:rsidR="00386E39" w:rsidRDefault="00386E39" w:rsidP="00386E39">
      <w:pPr>
        <w:spacing w:line="360" w:lineRule="atLeast"/>
        <w:jc w:val="both"/>
      </w:pPr>
      <w:r>
        <w:t xml:space="preserve">4) "Nudità rituale e senso del pudore nella letteratura ittita", in: </w:t>
      </w:r>
      <w:proofErr w:type="spellStart"/>
      <w:r>
        <w:t>Oriens</w:t>
      </w:r>
      <w:proofErr w:type="spellEnd"/>
      <w:r>
        <w:t xml:space="preserve"> </w:t>
      </w:r>
      <w:proofErr w:type="spellStart"/>
      <w:r>
        <w:t>Antiquus</w:t>
      </w:r>
      <w:proofErr w:type="spellEnd"/>
      <w:r>
        <w:t xml:space="preserve"> 24 (1985), 253-264.</w:t>
      </w:r>
    </w:p>
    <w:p w:rsidR="00386E39" w:rsidRDefault="00386E39" w:rsidP="00386E39">
      <w:pPr>
        <w:spacing w:line="360" w:lineRule="atLeast"/>
        <w:jc w:val="both"/>
      </w:pPr>
      <w:r>
        <w:t xml:space="preserve">5) "Il concetto di bellezza per gli Ittiti. Nota sul termine </w:t>
      </w:r>
      <w:proofErr w:type="spellStart"/>
      <w:r>
        <w:rPr>
          <w:i/>
          <w:iCs/>
        </w:rPr>
        <w:t>mišriwant</w:t>
      </w:r>
      <w:proofErr w:type="spellEnd"/>
      <w:r>
        <w:t xml:space="preserve">- «splendido»", in: </w:t>
      </w:r>
      <w:proofErr w:type="spellStart"/>
      <w:r>
        <w:t>Altorientalische</w:t>
      </w:r>
      <w:proofErr w:type="spellEnd"/>
      <w:r>
        <w:t xml:space="preserve"> </w:t>
      </w:r>
      <w:proofErr w:type="spellStart"/>
      <w:r>
        <w:t>Forschungen</w:t>
      </w:r>
      <w:proofErr w:type="spellEnd"/>
      <w:r>
        <w:t xml:space="preserve"> 13 (1986), 212-218.</w:t>
      </w:r>
    </w:p>
    <w:p w:rsidR="00386E39" w:rsidRDefault="00386E39" w:rsidP="00386E39">
      <w:pPr>
        <w:spacing w:line="360" w:lineRule="atLeast"/>
        <w:jc w:val="both"/>
      </w:pPr>
      <w:r>
        <w:t xml:space="preserve">6) "L'atto di baciare nel culto e nella vita quotidiana degli Ittiti", in: Studi di Storia e di Filologia Anatolica dedicati a Giovanni Pugliese Carratelli, ed. </w:t>
      </w:r>
      <w:proofErr w:type="gramStart"/>
      <w:r>
        <w:t>by</w:t>
      </w:r>
      <w:proofErr w:type="gramEnd"/>
      <w:r>
        <w:t xml:space="preserve"> F. Imparati, Firenze 1988, 57-65.</w:t>
      </w:r>
    </w:p>
    <w:p w:rsidR="00386E39" w:rsidRDefault="00386E39" w:rsidP="00386E39">
      <w:pPr>
        <w:spacing w:line="360" w:lineRule="atLeast"/>
        <w:jc w:val="both"/>
      </w:pPr>
      <w:r>
        <w:t xml:space="preserve">7) "Il lessico musicale ittita: usi e valori di alcuni verbi", in: </w:t>
      </w:r>
      <w:proofErr w:type="spellStart"/>
      <w:r>
        <w:t>Hethitica</w:t>
      </w:r>
      <w:proofErr w:type="spellEnd"/>
      <w:r>
        <w:t xml:space="preserve"> 9 (1988), 5-16.</w:t>
      </w:r>
    </w:p>
    <w:p w:rsidR="00386E39" w:rsidRDefault="00386E39" w:rsidP="00386E39">
      <w:pPr>
        <w:spacing w:line="360" w:lineRule="atLeast"/>
        <w:jc w:val="both"/>
      </w:pPr>
      <w:r>
        <w:lastRenderedPageBreak/>
        <w:t xml:space="preserve">8) "Il lessico musicale ittita II: GIŠ </w:t>
      </w:r>
      <w:r>
        <w:rPr>
          <w:position w:val="6"/>
        </w:rPr>
        <w:t>D</w:t>
      </w:r>
      <w:r>
        <w:t xml:space="preserve">INANNA = cetra", in: </w:t>
      </w:r>
      <w:proofErr w:type="spellStart"/>
      <w:r>
        <w:t>Oriens</w:t>
      </w:r>
      <w:proofErr w:type="spellEnd"/>
      <w:r>
        <w:t xml:space="preserve"> </w:t>
      </w:r>
      <w:proofErr w:type="spellStart"/>
      <w:r>
        <w:t>Antiquus</w:t>
      </w:r>
      <w:proofErr w:type="spellEnd"/>
      <w:r>
        <w:t xml:space="preserve"> 28 (1987) [1988], 1-24.</w:t>
      </w:r>
    </w:p>
    <w:p w:rsidR="00386E39" w:rsidRDefault="00386E39" w:rsidP="00386E39">
      <w:pPr>
        <w:spacing w:line="360" w:lineRule="atLeast"/>
        <w:jc w:val="both"/>
      </w:pPr>
      <w:r>
        <w:t>9) "</w:t>
      </w:r>
      <w:proofErr w:type="spellStart"/>
      <w:r>
        <w:t>Hattušili</w:t>
      </w:r>
      <w:proofErr w:type="spellEnd"/>
      <w:r>
        <w:t xml:space="preserve"> e </w:t>
      </w:r>
      <w:proofErr w:type="spellStart"/>
      <w:r>
        <w:t>Haštayar</w:t>
      </w:r>
      <w:proofErr w:type="spellEnd"/>
      <w:r>
        <w:t xml:space="preserve">: un problema aperto", in: </w:t>
      </w:r>
      <w:proofErr w:type="spellStart"/>
      <w:r>
        <w:t>Oriens</w:t>
      </w:r>
      <w:proofErr w:type="spellEnd"/>
      <w:r>
        <w:t xml:space="preserve"> </w:t>
      </w:r>
      <w:proofErr w:type="spellStart"/>
      <w:r>
        <w:t>Antiquus</w:t>
      </w:r>
      <w:proofErr w:type="spellEnd"/>
      <w:r>
        <w:t xml:space="preserve"> 28 (1989) [1990], 1-24.</w:t>
      </w:r>
    </w:p>
    <w:p w:rsidR="00386E39" w:rsidRDefault="00386E39" w:rsidP="00386E39">
      <w:pPr>
        <w:spacing w:line="360" w:lineRule="atLeast"/>
        <w:jc w:val="both"/>
      </w:pPr>
      <w:r>
        <w:t xml:space="preserve">10) "I </w:t>
      </w:r>
      <w:proofErr w:type="spellStart"/>
      <w:r>
        <w:t>Hurriti</w:t>
      </w:r>
      <w:proofErr w:type="spellEnd"/>
      <w:r>
        <w:t xml:space="preserve"> nei testi ittiti dell'Antico Regno", in: Seminari dell'Istituto per gli Studi Micenei ed Egeo-Anatolici del CNR, anno 1990, ed. </w:t>
      </w:r>
      <w:proofErr w:type="gramStart"/>
      <w:r>
        <w:t>by</w:t>
      </w:r>
      <w:proofErr w:type="gramEnd"/>
      <w:r>
        <w:t xml:space="preserve"> M. Rocchi e L. </w:t>
      </w:r>
      <w:proofErr w:type="spellStart"/>
      <w:r>
        <w:t>Vagnetti</w:t>
      </w:r>
      <w:proofErr w:type="spellEnd"/>
      <w:r>
        <w:t xml:space="preserve">, Roma 1991, 71-83. </w:t>
      </w:r>
    </w:p>
    <w:p w:rsidR="00386E39" w:rsidRDefault="00386E39" w:rsidP="00386E39">
      <w:pPr>
        <w:spacing w:line="360" w:lineRule="atLeast"/>
        <w:jc w:val="both"/>
      </w:pPr>
      <w:r>
        <w:t xml:space="preserve">11) "Alcune osservazioni su </w:t>
      </w:r>
      <w:proofErr w:type="spellStart"/>
      <w:r>
        <w:t>KBo</w:t>
      </w:r>
      <w:proofErr w:type="spellEnd"/>
      <w:r>
        <w:t xml:space="preserve"> III 27", in: </w:t>
      </w:r>
      <w:proofErr w:type="spellStart"/>
      <w:r>
        <w:t>Altorientalische</w:t>
      </w:r>
      <w:proofErr w:type="spellEnd"/>
      <w:r>
        <w:t xml:space="preserve"> </w:t>
      </w:r>
      <w:proofErr w:type="spellStart"/>
      <w:r>
        <w:t>Forschungen</w:t>
      </w:r>
      <w:proofErr w:type="spellEnd"/>
      <w:r>
        <w:t xml:space="preserve"> 18 (1991), 54-66.</w:t>
      </w:r>
    </w:p>
    <w:p w:rsidR="00386E39" w:rsidRDefault="00386E39" w:rsidP="00386E39">
      <w:pPr>
        <w:spacing w:line="360" w:lineRule="atLeast"/>
        <w:jc w:val="both"/>
      </w:pPr>
      <w:r>
        <w:t>12)  "</w:t>
      </w:r>
      <w:proofErr w:type="spellStart"/>
      <w:r>
        <w:t>Himuili</w:t>
      </w:r>
      <w:proofErr w:type="spellEnd"/>
      <w:r>
        <w:t xml:space="preserve">, </w:t>
      </w:r>
      <w:proofErr w:type="spellStart"/>
      <w:r>
        <w:t>Kantuzili</w:t>
      </w:r>
      <w:proofErr w:type="spellEnd"/>
      <w:r>
        <w:t xml:space="preserve"> e la presa del potere da parte di </w:t>
      </w:r>
      <w:proofErr w:type="spellStart"/>
      <w:r>
        <w:t>Tuthaliya</w:t>
      </w:r>
      <w:proofErr w:type="spellEnd"/>
      <w:r>
        <w:t xml:space="preserve">", in Quattro Studi Ittiti, ed. </w:t>
      </w:r>
      <w:proofErr w:type="gramStart"/>
      <w:r>
        <w:t>by</w:t>
      </w:r>
      <w:proofErr w:type="gramEnd"/>
      <w:r>
        <w:t xml:space="preserve"> F. Imparati, EOTHEN 4, Firenze 1991, 3-24.</w:t>
      </w:r>
    </w:p>
    <w:p w:rsidR="00386E39" w:rsidRDefault="00386E39" w:rsidP="00386E39">
      <w:pPr>
        <w:spacing w:line="360" w:lineRule="atLeast"/>
        <w:jc w:val="both"/>
      </w:pPr>
      <w:r>
        <w:t xml:space="preserve">13) "I rapporti tra Ittiti e </w:t>
      </w:r>
      <w:proofErr w:type="spellStart"/>
      <w:r>
        <w:t>Hurriti</w:t>
      </w:r>
      <w:proofErr w:type="spellEnd"/>
      <w:r>
        <w:t xml:space="preserve"> durante il regno di </w:t>
      </w:r>
      <w:proofErr w:type="spellStart"/>
      <w:r>
        <w:t>Muršili</w:t>
      </w:r>
      <w:proofErr w:type="spellEnd"/>
      <w:r>
        <w:t xml:space="preserve"> I", in: </w:t>
      </w:r>
      <w:proofErr w:type="spellStart"/>
      <w:r>
        <w:t>Hethitica</w:t>
      </w:r>
      <w:proofErr w:type="spellEnd"/>
      <w:r>
        <w:t xml:space="preserve"> 11 (1992), 19-36.</w:t>
      </w:r>
    </w:p>
    <w:p w:rsidR="00386E39" w:rsidRDefault="00386E39" w:rsidP="00386E39">
      <w:pPr>
        <w:spacing w:line="360" w:lineRule="atLeast"/>
        <w:jc w:val="both"/>
      </w:pPr>
      <w:r>
        <w:t xml:space="preserve">14) "Il </w:t>
      </w:r>
      <w:proofErr w:type="spellStart"/>
      <w:r>
        <w:t>ductus</w:t>
      </w:r>
      <w:proofErr w:type="spellEnd"/>
      <w:r>
        <w:t xml:space="preserve"> come strumento di datazione nella filologia ittita",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 47 (1992), 81-98.</w:t>
      </w:r>
    </w:p>
    <w:p w:rsidR="00386E39" w:rsidRDefault="00386E39" w:rsidP="00386E39">
      <w:pPr>
        <w:spacing w:line="360" w:lineRule="atLeast"/>
        <w:jc w:val="both"/>
      </w:pPr>
      <w:r>
        <w:t xml:space="preserve">15)  "L'ideale di bellezza virile nella letteratura ittita", in: Atti della Tavola Rotonda sul tema "Fascino e bellezza: ideali maschili nell'antichità preclassica", ed. </w:t>
      </w:r>
      <w:proofErr w:type="gramStart"/>
      <w:r>
        <w:t>by</w:t>
      </w:r>
      <w:proofErr w:type="gramEnd"/>
      <w:r>
        <w:t xml:space="preserve"> C. </w:t>
      </w:r>
      <w:proofErr w:type="spellStart"/>
      <w:r>
        <w:t>Saporetti</w:t>
      </w:r>
      <w:proofErr w:type="spellEnd"/>
      <w:r>
        <w:t>, Roma 1992, 31-38.</w:t>
      </w:r>
    </w:p>
    <w:p w:rsidR="00386E39" w:rsidRDefault="00386E39" w:rsidP="00386E39">
      <w:pPr>
        <w:spacing w:line="360" w:lineRule="atLeast"/>
        <w:jc w:val="both"/>
      </w:pPr>
      <w:r>
        <w:t xml:space="preserve">16) "Personaggi e riferimenti storici nel testo oracolare </w:t>
      </w:r>
      <w:proofErr w:type="spellStart"/>
      <w:r>
        <w:t>ittito</w:t>
      </w:r>
      <w:proofErr w:type="spellEnd"/>
      <w:r>
        <w:t xml:space="preserve"> </w:t>
      </w:r>
      <w:proofErr w:type="spellStart"/>
      <w:r>
        <w:t>KBo</w:t>
      </w:r>
      <w:proofErr w:type="spellEnd"/>
      <w:r>
        <w:t xml:space="preserve"> XVI 97", in: Studi Micenei ed Egeo-Anatolici 29 (1992), 33-46.</w:t>
      </w:r>
    </w:p>
    <w:p w:rsidR="00386E39" w:rsidRDefault="00386E39" w:rsidP="00386E39">
      <w:pPr>
        <w:spacing w:line="360" w:lineRule="atLeast"/>
        <w:jc w:val="both"/>
      </w:pPr>
      <w:r>
        <w:t xml:space="preserve">17) "Problemi di cronologia ittita: una rassegna critica",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Passato, 48 (1993), 218-240.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18) "KUB XXVII 38: Ein Beispiel kultureller und linguistischer Überlagerung in einem Text aus dem Archiv von </w:t>
      </w:r>
      <w:proofErr w:type="spellStart"/>
      <w:r>
        <w:rPr>
          <w:lang w:val="de-DE"/>
        </w:rPr>
        <w:t>Boˆazköy</w:t>
      </w:r>
      <w:proofErr w:type="spellEnd"/>
      <w:r>
        <w:rPr>
          <w:lang w:val="de-DE"/>
        </w:rPr>
        <w:t xml:space="preserve">", in: Studi </w:t>
      </w:r>
      <w:proofErr w:type="spellStart"/>
      <w:r>
        <w:rPr>
          <w:lang w:val="de-DE"/>
        </w:rPr>
        <w:t>Micenei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Egeo-Anatolici</w:t>
      </w:r>
      <w:proofErr w:type="spellEnd"/>
      <w:r>
        <w:rPr>
          <w:lang w:val="de-DE"/>
        </w:rPr>
        <w:t xml:space="preserve"> 31 (1993), 121-134.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19) "Die Unternehmungen </w:t>
      </w:r>
      <w:proofErr w:type="spellStart"/>
      <w:r>
        <w:rPr>
          <w:lang w:val="de-DE"/>
        </w:rPr>
        <w:t>Muršili</w:t>
      </w:r>
      <w:proofErr w:type="spellEnd"/>
      <w:r>
        <w:rPr>
          <w:lang w:val="de-DE"/>
        </w:rPr>
        <w:t xml:space="preserve"> I. im südöstlichen Anatolien </w:t>
      </w: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des Textes KUB XXXI 64+ (CTH 12), in: Altorientalische Forschungen 22 (1995), 282-296.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20)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F. </w:t>
      </w:r>
      <w:proofErr w:type="spellStart"/>
      <w:r>
        <w:rPr>
          <w:lang w:val="de-DE"/>
        </w:rPr>
        <w:t>Imparati</w:t>
      </w:r>
      <w:proofErr w:type="spellEnd"/>
      <w:r>
        <w:rPr>
          <w:lang w:val="de-DE"/>
        </w:rPr>
        <w:t>, "</w:t>
      </w:r>
      <w:proofErr w:type="spellStart"/>
      <w:r>
        <w:rPr>
          <w:lang w:val="de-DE"/>
        </w:rPr>
        <w:t>Aspects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Correspondence</w:t>
      </w:r>
      <w:proofErr w:type="spellEnd"/>
      <w:r>
        <w:rPr>
          <w:lang w:val="de-DE"/>
        </w:rPr>
        <w:t xml:space="preserve">: Problems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Form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Content", in: </w:t>
      </w:r>
      <w:proofErr w:type="spellStart"/>
      <w:r>
        <w:rPr>
          <w:lang w:val="de-DE"/>
        </w:rPr>
        <w:t>Atti</w:t>
      </w:r>
      <w:proofErr w:type="spellEnd"/>
      <w:r>
        <w:rPr>
          <w:lang w:val="de-DE"/>
        </w:rPr>
        <w:t xml:space="preserve"> del II </w:t>
      </w:r>
      <w:proofErr w:type="spellStart"/>
      <w:r>
        <w:rPr>
          <w:lang w:val="de-DE"/>
        </w:rPr>
        <w:t>Congresso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Internazionale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Hittitologia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O. </w:t>
      </w:r>
      <w:proofErr w:type="spellStart"/>
      <w:r>
        <w:rPr>
          <w:lang w:val="de-DE"/>
        </w:rPr>
        <w:t>Carruba</w:t>
      </w:r>
      <w:proofErr w:type="spellEnd"/>
      <w:r>
        <w:rPr>
          <w:lang w:val="de-DE"/>
        </w:rPr>
        <w:t xml:space="preserve">, M. </w:t>
      </w:r>
      <w:proofErr w:type="spellStart"/>
      <w:r>
        <w:rPr>
          <w:lang w:val="de-DE"/>
        </w:rPr>
        <w:t>Giorgieri</w:t>
      </w:r>
      <w:proofErr w:type="spellEnd"/>
      <w:r>
        <w:rPr>
          <w:lang w:val="de-DE"/>
        </w:rPr>
        <w:t>, C. Mora, Pavia 1995, 103-116.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21) "Music, dance and processions among the Hittites", in: Civilizations of the Ancient Near East, ed. by J.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Sasson</w:t>
          </w:r>
        </w:smartTag>
        <w:proofErr w:type="spellEnd"/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1995, </w:t>
      </w:r>
      <w:proofErr w:type="gramStart"/>
      <w:r>
        <w:rPr>
          <w:lang w:val="en-GB"/>
        </w:rPr>
        <w:t>2661</w:t>
      </w:r>
      <w:proofErr w:type="gramEnd"/>
      <w:r>
        <w:rPr>
          <w:lang w:val="en-GB"/>
        </w:rPr>
        <w:t>-2669.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22) "Musik bei den Hethitern", in: Reallexikon der Assyriologie und Vorderasiatische Archäologie, VIII. 7/8 (1997), 483-488.</w:t>
      </w:r>
    </w:p>
    <w:p w:rsidR="00386E39" w:rsidRDefault="00386E39" w:rsidP="00386E39">
      <w:pPr>
        <w:spacing w:line="360" w:lineRule="atLeast"/>
        <w:jc w:val="both"/>
      </w:pPr>
      <w:r>
        <w:t xml:space="preserve">23) "Qualche osservazione sull'uso delle congiunzioni nella bilingue </w:t>
      </w:r>
      <w:proofErr w:type="spellStart"/>
      <w:r>
        <w:t>hurrico</w:t>
      </w:r>
      <w:proofErr w:type="spellEnd"/>
      <w:r>
        <w:t>-ittita", in: Studi Micenei ed Egeo-</w:t>
      </w:r>
      <w:proofErr w:type="gramStart"/>
      <w:r>
        <w:t>Anatolici,  39</w:t>
      </w:r>
      <w:proofErr w:type="gramEnd"/>
      <w:r>
        <w:t xml:space="preserve"> (1997), 75-83.</w:t>
      </w:r>
    </w:p>
    <w:p w:rsidR="00386E39" w:rsidRDefault="00386E39" w:rsidP="00386E39">
      <w:pPr>
        <w:spacing w:line="360" w:lineRule="atLeast"/>
        <w:jc w:val="both"/>
      </w:pPr>
      <w:r>
        <w:t xml:space="preserve">24) "L'uso di bruciare </w:t>
      </w:r>
      <w:proofErr w:type="spellStart"/>
      <w:r>
        <w:t>aromata</w:t>
      </w:r>
      <w:proofErr w:type="spellEnd"/>
      <w:r>
        <w:t xml:space="preserve"> presso gli Ittiti", in: </w:t>
      </w:r>
      <w:proofErr w:type="spellStart"/>
      <w:r>
        <w:t>Altorientalische</w:t>
      </w:r>
      <w:proofErr w:type="spellEnd"/>
      <w:r>
        <w:t xml:space="preserve"> </w:t>
      </w:r>
      <w:proofErr w:type="spellStart"/>
      <w:proofErr w:type="gramStart"/>
      <w:r>
        <w:t>Forschungen</w:t>
      </w:r>
      <w:proofErr w:type="spellEnd"/>
      <w:r>
        <w:t xml:space="preserve">  28</w:t>
      </w:r>
      <w:proofErr w:type="gramEnd"/>
      <w:r>
        <w:t xml:space="preserve"> (1998), 141-155.</w:t>
      </w:r>
    </w:p>
    <w:p w:rsidR="00386E39" w:rsidRDefault="00386E39" w:rsidP="00386E39">
      <w:pPr>
        <w:spacing w:line="360" w:lineRule="atLeast"/>
        <w:jc w:val="both"/>
      </w:pPr>
      <w:r>
        <w:t xml:space="preserve">25) "Le accuse di </w:t>
      </w:r>
      <w:proofErr w:type="spellStart"/>
      <w:r>
        <w:t>Muršili</w:t>
      </w:r>
      <w:proofErr w:type="spellEnd"/>
      <w:r>
        <w:t xml:space="preserve"> II alla regina </w:t>
      </w:r>
      <w:proofErr w:type="spellStart"/>
      <w:r>
        <w:t>Tawananna</w:t>
      </w:r>
      <w:proofErr w:type="spellEnd"/>
      <w:r>
        <w:t xml:space="preserve"> secondo il testo KUB XIV 4", Studi e Testi I, EOTHEN 9, Firenze 1998, 19-48. 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26 ) "Nacktheit bei den Hethitern", in: Reallexikon der Assyriologie und Vorderasiatische Archäologie, IX 1/2 (1998), 65-66.</w:t>
      </w:r>
    </w:p>
    <w:p w:rsidR="00386E39" w:rsidRDefault="00386E39" w:rsidP="00386E39">
      <w:pPr>
        <w:spacing w:line="360" w:lineRule="atLeast"/>
        <w:jc w:val="both"/>
      </w:pPr>
      <w:r>
        <w:t>27) With F. Imparati, "La «mano» nelle più significative espressioni idiomatiche ittite", in: do-</w:t>
      </w:r>
      <w:proofErr w:type="spellStart"/>
      <w:r>
        <w:t>ra</w:t>
      </w:r>
      <w:proofErr w:type="spellEnd"/>
      <w:r>
        <w:t>-</w:t>
      </w:r>
      <w:proofErr w:type="spellStart"/>
      <w:r>
        <w:t>qe</w:t>
      </w:r>
      <w:proofErr w:type="spellEnd"/>
      <w:r>
        <w:t xml:space="preserve"> pe-re. Studi in Memoria di A. Moreschini Quattordio, ed. </w:t>
      </w:r>
      <w:proofErr w:type="gramStart"/>
      <w:r>
        <w:t>by</w:t>
      </w:r>
      <w:proofErr w:type="gramEnd"/>
      <w:r>
        <w:t xml:space="preserve"> L. Agostiniani, M. G. </w:t>
      </w:r>
      <w:proofErr w:type="spellStart"/>
      <w:r>
        <w:t>Arcamone</w:t>
      </w:r>
      <w:proofErr w:type="spellEnd"/>
      <w:r>
        <w:t>, O. Carruba - F. Imparati - R. Rizza, Pisa 1998, 175-185.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28) With F. </w:t>
      </w:r>
      <w:proofErr w:type="spellStart"/>
      <w:r>
        <w:rPr>
          <w:lang w:val="en-GB"/>
        </w:rPr>
        <w:t>Imparati</w:t>
      </w:r>
      <w:proofErr w:type="spellEnd"/>
      <w:r>
        <w:rPr>
          <w:lang w:val="en-GB"/>
        </w:rPr>
        <w:t xml:space="preserve">, "Sifting through the edicts and proclamations of the Hittite kings", Acts of the </w:t>
      </w:r>
      <w:proofErr w:type="spellStart"/>
      <w:r>
        <w:rPr>
          <w:lang w:val="en-GB"/>
        </w:rPr>
        <w:t>IIIrd</w:t>
      </w:r>
      <w:proofErr w:type="spellEnd"/>
      <w:r>
        <w:rPr>
          <w:lang w:val="en-GB"/>
        </w:rPr>
        <w:t xml:space="preserve"> International Congress of </w:t>
      </w:r>
      <w:proofErr w:type="spellStart"/>
      <w:r>
        <w:rPr>
          <w:lang w:val="en-GB"/>
        </w:rPr>
        <w:t>Hittitology</w:t>
      </w:r>
      <w:proofErr w:type="spellEnd"/>
      <w:r>
        <w:rPr>
          <w:lang w:val="en-GB"/>
        </w:rPr>
        <w:t xml:space="preserve">, ed. by S. Alp, A. </w:t>
      </w:r>
      <w:proofErr w:type="spellStart"/>
      <w:r>
        <w:rPr>
          <w:lang w:val="en-GB"/>
        </w:rPr>
        <w:t>Süel</w:t>
      </w:r>
      <w:proofErr w:type="spellEnd"/>
      <w:r>
        <w:rPr>
          <w:lang w:val="en-GB"/>
        </w:rPr>
        <w:t>, Ankara 1998, 391-400.</w:t>
      </w:r>
    </w:p>
    <w:p w:rsidR="00386E39" w:rsidRDefault="00386E39" w:rsidP="00386E39">
      <w:pPr>
        <w:spacing w:line="360" w:lineRule="atLeast"/>
        <w:jc w:val="both"/>
      </w:pPr>
      <w:r>
        <w:t xml:space="preserve">29) "La cosiddetta 'cronaca di </w:t>
      </w:r>
      <w:proofErr w:type="spellStart"/>
      <w:r>
        <w:t>Ammuna</w:t>
      </w:r>
      <w:proofErr w:type="spellEnd"/>
      <w:r>
        <w:t xml:space="preserve">' ", in: Studi e Testi II, EOTHEN 10, Firenze 1999, 69-82. 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lastRenderedPageBreak/>
        <w:t>30) "</w:t>
      </w:r>
      <w:proofErr w:type="spellStart"/>
      <w:r>
        <w:rPr>
          <w:lang w:val="en-GB"/>
        </w:rPr>
        <w:t>Ura</w:t>
      </w:r>
      <w:proofErr w:type="spellEnd"/>
      <w:r>
        <w:rPr>
          <w:lang w:val="en-GB"/>
        </w:rPr>
        <w:t xml:space="preserve"> and the boundaries of </w:t>
      </w:r>
      <w:proofErr w:type="spellStart"/>
      <w:r>
        <w:rPr>
          <w:lang w:val="en-GB"/>
        </w:rPr>
        <w:t>Tarøuntašša</w:t>
      </w:r>
      <w:proofErr w:type="spellEnd"/>
      <w:r>
        <w:rPr>
          <w:lang w:val="en-GB"/>
        </w:rPr>
        <w:t xml:space="preserve">", in </w:t>
      </w:r>
      <w:proofErr w:type="spellStart"/>
      <w:r>
        <w:rPr>
          <w:lang w:val="en-GB"/>
        </w:rPr>
        <w:t>Altorientalische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Forschungen</w:t>
      </w:r>
      <w:proofErr w:type="spellEnd"/>
      <w:r>
        <w:rPr>
          <w:lang w:val="en-GB"/>
        </w:rPr>
        <w:t>, 26 (1999), 291-300.</w:t>
      </w:r>
    </w:p>
    <w:p w:rsidR="00386E39" w:rsidRDefault="00386E39" w:rsidP="00386E39">
      <w:pPr>
        <w:spacing w:line="360" w:lineRule="atLeast"/>
        <w:jc w:val="both"/>
      </w:pPr>
      <w:r>
        <w:t xml:space="preserve">31) "Problemi di traduzione per antichi scribi ittiti: la redazione bilingue del canto della liberazione", in </w:t>
      </w:r>
      <w:proofErr w:type="spellStart"/>
      <w:r>
        <w:t>Hethitica</w:t>
      </w:r>
      <w:proofErr w:type="spellEnd"/>
      <w:r>
        <w:t xml:space="preserve"> 14, (1999), 7-18. </w:t>
      </w:r>
    </w:p>
    <w:p w:rsidR="00386E39" w:rsidRDefault="00386E39" w:rsidP="00386E39">
      <w:pPr>
        <w:spacing w:line="360" w:lineRule="atLeast"/>
        <w:jc w:val="both"/>
      </w:pPr>
      <w:r>
        <w:t xml:space="preserve">32) "Qualche osservazione sul lessico della musica nella documentazione ittita", in: Lingue Tecniche del Greco e del Latino III, ed. </w:t>
      </w:r>
      <w:proofErr w:type="gramStart"/>
      <w:r>
        <w:t>by</w:t>
      </w:r>
      <w:proofErr w:type="gramEnd"/>
      <w:r>
        <w:t xml:space="preserve"> S. Sconocchia, L. </w:t>
      </w:r>
      <w:proofErr w:type="spellStart"/>
      <w:r>
        <w:t>Toneatto</w:t>
      </w:r>
      <w:proofErr w:type="spellEnd"/>
      <w:r>
        <w:t>, Bologna 2000, 253-258.</w:t>
      </w:r>
    </w:p>
    <w:p w:rsidR="00386E39" w:rsidRDefault="00386E39" w:rsidP="00386E39">
      <w:pPr>
        <w:spacing w:line="360" w:lineRule="atLeast"/>
        <w:jc w:val="both"/>
      </w:pPr>
      <w:r>
        <w:t xml:space="preserve">33) "Il 'Canto della liberazione': composizione letteraria bilingue </w:t>
      </w:r>
      <w:proofErr w:type="spellStart"/>
      <w:r>
        <w:t>hurrico</w:t>
      </w:r>
      <w:proofErr w:type="spellEnd"/>
      <w:r>
        <w:t xml:space="preserve">-ittita sulla distruzione di Ebla",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Passato, 55 (2000), 296-320.</w:t>
      </w:r>
    </w:p>
    <w:p w:rsidR="00386E39" w:rsidRDefault="00386E39" w:rsidP="00386E39">
      <w:pPr>
        <w:spacing w:line="360" w:lineRule="atLeast"/>
        <w:jc w:val="both"/>
      </w:pPr>
      <w:r>
        <w:t>34) "</w:t>
      </w:r>
      <w:proofErr w:type="spellStart"/>
      <w:r>
        <w:t>ll</w:t>
      </w:r>
      <w:proofErr w:type="spellEnd"/>
      <w:r>
        <w:t xml:space="preserve"> regno </w:t>
      </w:r>
      <w:proofErr w:type="spellStart"/>
      <w:r>
        <w:t>hurrita</w:t>
      </w:r>
      <w:proofErr w:type="spellEnd"/>
      <w:r>
        <w:t xml:space="preserve"> di </w:t>
      </w:r>
      <w:proofErr w:type="spellStart"/>
      <w:r>
        <w:t>Mittani</w:t>
      </w:r>
      <w:proofErr w:type="spellEnd"/>
      <w:r>
        <w:t xml:space="preserve">: profilo storico politico",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Passato, 55 (2000), 68-102.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35) "A </w:t>
      </w:r>
      <w:proofErr w:type="spellStart"/>
      <w:r>
        <w:rPr>
          <w:lang w:val="de-DE"/>
        </w:rPr>
        <w:t>fragment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Festival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Old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Tradition”, in: Kulturgeschichten, Altorientalistische Studien für Volkert Haas zum 65. Geburtstag,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proofErr w:type="gramStart"/>
      <w:r>
        <w:rPr>
          <w:lang w:val="de-DE"/>
        </w:rPr>
        <w:t>by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Th</w:t>
      </w:r>
      <w:proofErr w:type="spellEnd"/>
      <w:r>
        <w:rPr>
          <w:lang w:val="de-DE"/>
        </w:rPr>
        <w:t xml:space="preserve">. Richter, D. </w:t>
      </w:r>
      <w:proofErr w:type="spellStart"/>
      <w:r>
        <w:rPr>
          <w:lang w:val="de-DE"/>
        </w:rPr>
        <w:t>Prechel</w:t>
      </w:r>
      <w:proofErr w:type="spellEnd"/>
      <w:r>
        <w:rPr>
          <w:lang w:val="de-DE"/>
        </w:rPr>
        <w:t>, J. Klinger, Saarbrücken 2001, 73-80.</w:t>
      </w:r>
    </w:p>
    <w:p w:rsidR="00386E39" w:rsidRDefault="00386E39" w:rsidP="00386E39">
      <w:pPr>
        <w:pStyle w:val="Corpotesto"/>
        <w:rPr>
          <w:lang w:val="de-DE"/>
        </w:rPr>
      </w:pPr>
      <w:r>
        <w:rPr>
          <w:lang w:val="de-DE"/>
        </w:rPr>
        <w:t xml:space="preserve">36)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F. </w:t>
      </w:r>
      <w:proofErr w:type="spellStart"/>
      <w:r>
        <w:rPr>
          <w:lang w:val="de-DE"/>
        </w:rPr>
        <w:t>Imparati</w:t>
      </w:r>
      <w:proofErr w:type="spellEnd"/>
      <w:r>
        <w:rPr>
          <w:lang w:val="de-DE"/>
        </w:rPr>
        <w:t>, "</w:t>
      </w:r>
      <w:proofErr w:type="spellStart"/>
      <w:r>
        <w:rPr>
          <w:lang w:val="de-DE"/>
        </w:rPr>
        <w:t>Observations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International </w:t>
      </w:r>
      <w:proofErr w:type="spellStart"/>
      <w:r>
        <w:rPr>
          <w:lang w:val="de-DE"/>
        </w:rPr>
        <w:t>Treaties</w:t>
      </w:r>
      <w:proofErr w:type="spellEnd"/>
      <w:r>
        <w:rPr>
          <w:lang w:val="de-DE"/>
        </w:rPr>
        <w:t xml:space="preserve">", in: Akten des IV. Internationalen Kongresses für </w:t>
      </w:r>
      <w:proofErr w:type="spellStart"/>
      <w:r>
        <w:rPr>
          <w:lang w:val="de-DE"/>
        </w:rPr>
        <w:t>Hethitologie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proofErr w:type="gramStart"/>
      <w:r>
        <w:rPr>
          <w:lang w:val="de-DE"/>
        </w:rPr>
        <w:t>by</w:t>
      </w:r>
      <w:proofErr w:type="spellEnd"/>
      <w:proofErr w:type="gramEnd"/>
      <w:r>
        <w:rPr>
          <w:lang w:val="de-DE"/>
        </w:rPr>
        <w:t xml:space="preserve"> G. Wilhelm, Wiesbaden 2001, 347-365.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de-DE"/>
        </w:rPr>
        <w:t xml:space="preserve">37) “Öffentlicher Ausdruck staatlich-religiöser Interdependenz“, in: Die Hethiter und ihr Reich. </w:t>
      </w:r>
      <w:r>
        <w:rPr>
          <w:lang w:val="en-GB"/>
        </w:rPr>
        <w:t xml:space="preserve">Das Volk der 1000 </w:t>
      </w:r>
      <w:proofErr w:type="spellStart"/>
      <w:r>
        <w:rPr>
          <w:lang w:val="en-GB"/>
        </w:rPr>
        <w:t>Götter</w:t>
      </w:r>
      <w:proofErr w:type="spellEnd"/>
      <w:r>
        <w:rPr>
          <w:lang w:val="en-GB"/>
        </w:rPr>
        <w:t xml:space="preserve">, Bonn 2002, 118-121. 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38) “The military exploits of the Hittite King </w:t>
      </w:r>
      <w:proofErr w:type="spellStart"/>
      <w:r>
        <w:rPr>
          <w:lang w:val="en-GB"/>
        </w:rPr>
        <w:t>Hattušili</w:t>
      </w:r>
      <w:proofErr w:type="spellEnd"/>
      <w:r>
        <w:rPr>
          <w:lang w:val="en-GB"/>
        </w:rPr>
        <w:t xml:space="preserve"> I in lands situated between the upper Euphrates and the upper Tigris” in: Silva </w:t>
      </w:r>
      <w:proofErr w:type="spellStart"/>
      <w:r>
        <w:rPr>
          <w:lang w:val="en-GB"/>
        </w:rPr>
        <w:t>Anatolica</w:t>
      </w:r>
      <w:proofErr w:type="spellEnd"/>
      <w:r>
        <w:rPr>
          <w:lang w:val="en-GB"/>
        </w:rPr>
        <w:t xml:space="preserve">, Anatolian Studies Presented to M. </w:t>
      </w:r>
      <w:proofErr w:type="spellStart"/>
      <w:r>
        <w:rPr>
          <w:lang w:val="en-GB"/>
        </w:rPr>
        <w:t>Popko</w:t>
      </w:r>
      <w:proofErr w:type="spellEnd"/>
      <w:r>
        <w:rPr>
          <w:lang w:val="en-GB"/>
        </w:rPr>
        <w:t xml:space="preserve"> on the occasion of His 65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Birthday, ed. by P. </w:t>
      </w:r>
      <w:proofErr w:type="spellStart"/>
      <w:r>
        <w:rPr>
          <w:lang w:val="en-GB"/>
        </w:rPr>
        <w:t>Taracha</w:t>
      </w:r>
      <w:proofErr w:type="spellEnd"/>
      <w:r>
        <w:rPr>
          <w:lang w:val="en-GB"/>
        </w:rPr>
        <w:t>, Warsaw 2002, 77-86.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39) “Song and Singing in the Hittite Literary Evidence”, in: </w:t>
      </w:r>
      <w:proofErr w:type="spellStart"/>
      <w:r>
        <w:rPr>
          <w:lang w:val="en-GB"/>
        </w:rPr>
        <w:t>Studien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Musikarchäologie</w:t>
      </w:r>
      <w:proofErr w:type="spellEnd"/>
      <w:r>
        <w:rPr>
          <w:lang w:val="en-GB"/>
        </w:rPr>
        <w:t xml:space="preserve"> III, ed. by E. </w:t>
      </w:r>
      <w:proofErr w:type="spellStart"/>
      <w:r>
        <w:rPr>
          <w:lang w:val="en-GB"/>
        </w:rPr>
        <w:t>Hickmann</w:t>
      </w:r>
      <w:proofErr w:type="spellEnd"/>
      <w:r>
        <w:rPr>
          <w:lang w:val="en-GB"/>
        </w:rPr>
        <w:t xml:space="preserve">, A.D. Kilmer, R. </w:t>
      </w:r>
      <w:proofErr w:type="spellStart"/>
      <w:r>
        <w:rPr>
          <w:lang w:val="en-GB"/>
        </w:rPr>
        <w:t>Eichman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Rahden</w:t>
      </w:r>
      <w:proofErr w:type="spellEnd"/>
      <w:r>
        <w:rPr>
          <w:lang w:val="en-GB"/>
        </w:rPr>
        <w:t xml:space="preserve"> 2002, 623-629.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40) With F. </w:t>
      </w:r>
      <w:proofErr w:type="spellStart"/>
      <w:r>
        <w:rPr>
          <w:lang w:val="en-GB"/>
        </w:rPr>
        <w:t>Imparati</w:t>
      </w:r>
      <w:proofErr w:type="spellEnd"/>
      <w:r>
        <w:rPr>
          <w:lang w:val="en-GB"/>
        </w:rPr>
        <w:t xml:space="preserve">, “More on the so called </w:t>
      </w:r>
      <w:proofErr w:type="spellStart"/>
      <w:r>
        <w:rPr>
          <w:lang w:val="en-GB"/>
        </w:rPr>
        <w:t>Puhanu</w:t>
      </w:r>
      <w:proofErr w:type="spellEnd"/>
      <w:r>
        <w:rPr>
          <w:lang w:val="en-GB"/>
        </w:rPr>
        <w:t xml:space="preserve"> Chronicle”, in: Hittites Studies in </w:t>
      </w:r>
      <w:proofErr w:type="spellStart"/>
      <w:r>
        <w:rPr>
          <w:lang w:val="en-GB"/>
        </w:rPr>
        <w:t>Honor</w:t>
      </w:r>
      <w:proofErr w:type="spellEnd"/>
      <w:r>
        <w:rPr>
          <w:lang w:val="en-GB"/>
        </w:rPr>
        <w:t xml:space="preserve"> of Harry A. </w:t>
      </w:r>
      <w:proofErr w:type="spellStart"/>
      <w:r>
        <w:rPr>
          <w:lang w:val="en-GB"/>
        </w:rPr>
        <w:t>Hoffner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jr.</w:t>
      </w:r>
      <w:proofErr w:type="spellEnd"/>
      <w:r>
        <w:rPr>
          <w:lang w:val="en-GB"/>
        </w:rPr>
        <w:t>, ed. by G. Beckman, R. Beal, G. McMahon, Winona Lake 2003, 253-264.</w:t>
      </w:r>
    </w:p>
    <w:p w:rsidR="00386E39" w:rsidRDefault="00386E39" w:rsidP="00386E39">
      <w:pPr>
        <w:spacing w:line="360" w:lineRule="atLeast"/>
        <w:jc w:val="both"/>
      </w:pPr>
      <w:r>
        <w:t xml:space="preserve">41) “Stereotipi della mascolinità nel Vicino Oriente antico”, </w:t>
      </w:r>
      <w:proofErr w:type="spellStart"/>
      <w:r>
        <w:t>Genesis</w:t>
      </w:r>
      <w:proofErr w:type="spellEnd"/>
      <w:r>
        <w:t>, II/2 (2003), 207-214.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42) “A </w:t>
      </w:r>
      <w:proofErr w:type="spellStart"/>
      <w:r>
        <w:rPr>
          <w:lang w:val="en-GB"/>
        </w:rPr>
        <w:t>Temptative</w:t>
      </w:r>
      <w:proofErr w:type="spellEnd"/>
      <w:r>
        <w:rPr>
          <w:lang w:val="en-GB"/>
        </w:rPr>
        <w:t xml:space="preserve"> Chronology of the Kingdom of </w:t>
      </w:r>
      <w:proofErr w:type="spellStart"/>
      <w:r>
        <w:rPr>
          <w:lang w:val="en-GB"/>
        </w:rPr>
        <w:t>Mittani</w:t>
      </w:r>
      <w:proofErr w:type="spellEnd"/>
      <w:r>
        <w:rPr>
          <w:lang w:val="en-GB"/>
        </w:rPr>
        <w:t xml:space="preserve"> from its Rise to</w:t>
      </w:r>
      <w:bookmarkStart w:id="0" w:name="_GoBack"/>
      <w:bookmarkEnd w:id="0"/>
      <w:r>
        <w:rPr>
          <w:lang w:val="en-GB"/>
        </w:rPr>
        <w:t xml:space="preserve"> the Reign of </w:t>
      </w:r>
      <w:proofErr w:type="spellStart"/>
      <w:r>
        <w:rPr>
          <w:lang w:val="en-GB"/>
        </w:rPr>
        <w:t>Tušratta</w:t>
      </w:r>
      <w:proofErr w:type="spellEnd"/>
      <w:r>
        <w:rPr>
          <w:lang w:val="en-GB"/>
        </w:rPr>
        <w:t>”, in: Mesopotamian Dark Age Revisited, Proceedings of an International Conference of SCIEM 2000, Vienna 8</w:t>
      </w:r>
      <w:r>
        <w:rPr>
          <w:vertAlign w:val="superscript"/>
          <w:lang w:val="en-GB"/>
        </w:rPr>
        <w:t>th</w:t>
      </w:r>
      <w:r>
        <w:rPr>
          <w:lang w:val="en-GB"/>
        </w:rPr>
        <w:t>-9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November 2002, ed. by H. Hunger, R. </w:t>
      </w:r>
      <w:proofErr w:type="spellStart"/>
      <w:r>
        <w:rPr>
          <w:lang w:val="en-GB"/>
        </w:rPr>
        <w:t>Pruzsinszky</w:t>
      </w:r>
      <w:proofErr w:type="spellEnd"/>
      <w:r>
        <w:rPr>
          <w:lang w:val="en-GB"/>
        </w:rPr>
        <w:t>, Wien 2004, 35-42.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43) “König, Gott und Feind in den althethitischen historiographischen Texten”, KASKAL 1 (2004), 31-44.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44) “Pig-meat in Food and Worship among the Hittites”, in: Food and Identity in the Ancient World, ed. by C. </w:t>
      </w:r>
      <w:proofErr w:type="spellStart"/>
      <w:r>
        <w:rPr>
          <w:lang w:val="en-GB"/>
        </w:rPr>
        <w:t>Grottanelli</w:t>
      </w:r>
      <w:proofErr w:type="spellEnd"/>
      <w:r>
        <w:rPr>
          <w:lang w:val="en-GB"/>
        </w:rPr>
        <w:t xml:space="preserve">, L. Milano, </w:t>
      </w:r>
      <w:proofErr w:type="spellStart"/>
      <w:r>
        <w:rPr>
          <w:lang w:val="en-GB"/>
        </w:rPr>
        <w:t>Padova</w:t>
      </w:r>
      <w:proofErr w:type="spellEnd"/>
      <w:r>
        <w:rPr>
          <w:lang w:val="en-GB"/>
        </w:rPr>
        <w:t xml:space="preserve"> 2004, 49-58.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t xml:space="preserve">45) “Il toponimo ittita </w:t>
      </w:r>
      <w:proofErr w:type="spellStart"/>
      <w:r>
        <w:t>Mutamutašša</w:t>
      </w:r>
      <w:proofErr w:type="spellEnd"/>
      <w:r>
        <w:t>”, in: Studia Anatolica et Varia (</w:t>
      </w:r>
      <w:proofErr w:type="spellStart"/>
      <w:r>
        <w:t>Fs</w:t>
      </w:r>
      <w:proofErr w:type="spellEnd"/>
      <w:r>
        <w:t xml:space="preserve">. </w:t>
      </w:r>
      <w:r>
        <w:rPr>
          <w:lang w:val="de-DE"/>
        </w:rPr>
        <w:t xml:space="preserve">Lebrun),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proofErr w:type="gramStart"/>
      <w:r>
        <w:rPr>
          <w:lang w:val="de-DE"/>
        </w:rPr>
        <w:t>by</w:t>
      </w:r>
      <w:proofErr w:type="spellEnd"/>
      <w:proofErr w:type="gramEnd"/>
      <w:r>
        <w:rPr>
          <w:lang w:val="de-DE"/>
        </w:rPr>
        <w:t xml:space="preserve"> M. </w:t>
      </w:r>
      <w:proofErr w:type="spellStart"/>
      <w:r>
        <w:rPr>
          <w:lang w:val="de-DE"/>
        </w:rPr>
        <w:t>Mazoyer</w:t>
      </w:r>
      <w:proofErr w:type="spellEnd"/>
      <w:r>
        <w:rPr>
          <w:lang w:val="de-DE"/>
        </w:rPr>
        <w:t xml:space="preserve">, O. </w:t>
      </w:r>
      <w:proofErr w:type="spellStart"/>
      <w:r>
        <w:rPr>
          <w:lang w:val="de-DE"/>
        </w:rPr>
        <w:t>Casabonne</w:t>
      </w:r>
      <w:proofErr w:type="spellEnd"/>
      <w:r>
        <w:rPr>
          <w:lang w:val="de-DE"/>
        </w:rPr>
        <w:t>,  Paris 2004, 105-112.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46) “Parfumrezepte. Bei den Hethitern”,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>, X (5/6), 2004, 336.</w:t>
      </w:r>
    </w:p>
    <w:p w:rsidR="00386E39" w:rsidRDefault="00386E39" w:rsidP="00386E39">
      <w:pPr>
        <w:spacing w:line="360" w:lineRule="atLeast"/>
        <w:jc w:val="both"/>
      </w:pPr>
      <w:r>
        <w:t xml:space="preserve">47) „Purità dei sacerdoti e di luoghi di culto nell’Anatolia </w:t>
      </w:r>
      <w:proofErr w:type="gramStart"/>
      <w:r>
        <w:t>ittita“</w:t>
      </w:r>
      <w:proofErr w:type="gramEnd"/>
      <w:r>
        <w:t xml:space="preserve">, in: </w:t>
      </w:r>
      <w:proofErr w:type="spellStart"/>
      <w:r>
        <w:t>Orientalia</w:t>
      </w:r>
      <w:proofErr w:type="spellEnd"/>
      <w:r>
        <w:t xml:space="preserve"> 73 (2004), 348-362.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48) “Hittite Letters from the Time of </w:t>
      </w:r>
      <w:proofErr w:type="spellStart"/>
      <w:r>
        <w:rPr>
          <w:lang w:val="en-GB"/>
        </w:rPr>
        <w:t>Tuthaliya</w:t>
      </w:r>
      <w:proofErr w:type="spellEnd"/>
      <w:r>
        <w:rPr>
          <w:lang w:val="en-GB"/>
        </w:rPr>
        <w:t xml:space="preserve"> I/II, </w:t>
      </w:r>
      <w:proofErr w:type="spellStart"/>
      <w:r>
        <w:rPr>
          <w:lang w:val="en-GB"/>
        </w:rPr>
        <w:t>Arnuwanda</w:t>
      </w:r>
      <w:proofErr w:type="spellEnd"/>
      <w:r>
        <w:rPr>
          <w:lang w:val="en-GB"/>
        </w:rPr>
        <w:t xml:space="preserve"> I and </w:t>
      </w:r>
      <w:proofErr w:type="spellStart"/>
      <w:r>
        <w:rPr>
          <w:lang w:val="en-GB"/>
        </w:rPr>
        <w:t>Tuthaliya</w:t>
      </w:r>
      <w:proofErr w:type="spellEnd"/>
      <w:r>
        <w:rPr>
          <w:lang w:val="en-GB"/>
        </w:rPr>
        <w:t xml:space="preserve"> III, in: </w:t>
      </w:r>
      <w:proofErr w:type="spellStart"/>
      <w:r>
        <w:rPr>
          <w:lang w:val="en-GB"/>
        </w:rPr>
        <w:t>Altorientalische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Forschungen</w:t>
      </w:r>
      <w:proofErr w:type="spellEnd"/>
      <w:r>
        <w:rPr>
          <w:lang w:val="en-GB"/>
        </w:rPr>
        <w:t xml:space="preserve"> 32 (2005), (Acts of the Conference on Middle Hittite Documentation and Chronology held in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Trieste</w:t>
          </w:r>
        </w:smartTag>
      </w:smartTag>
      <w:r>
        <w:rPr>
          <w:lang w:val="en-GB"/>
        </w:rPr>
        <w:t>, June 2004), 291-321.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49) „</w:t>
      </w:r>
      <w:proofErr w:type="spellStart"/>
      <w:r>
        <w:rPr>
          <w:lang w:val="de-DE"/>
        </w:rPr>
        <w:t>Pitassa</w:t>
      </w:r>
      <w:proofErr w:type="spellEnd"/>
      <w:r>
        <w:rPr>
          <w:lang w:val="de-DE"/>
        </w:rPr>
        <w:t xml:space="preserve">“,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 xml:space="preserve">, X (7/8), 2005, 579.  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lastRenderedPageBreak/>
        <w:t>50) “</w:t>
      </w:r>
      <w:proofErr w:type="spellStart"/>
      <w:r>
        <w:rPr>
          <w:lang w:val="de-DE"/>
        </w:rPr>
        <w:t>Pimpira</w:t>
      </w:r>
      <w:proofErr w:type="spellEnd"/>
      <w:r>
        <w:rPr>
          <w:lang w:val="de-DE"/>
        </w:rPr>
        <w:t xml:space="preserve">”,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>, X (7/8), 2005, 565-566.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51) “Old Hittite Historiographical Texts: Problems of Classification”, in: Acts of the Vth </w:t>
      </w:r>
      <w:proofErr w:type="spellStart"/>
      <w:r>
        <w:rPr>
          <w:lang w:val="en-GB"/>
        </w:rPr>
        <w:t>Internatinal</w:t>
      </w:r>
      <w:proofErr w:type="spellEnd"/>
      <w:r>
        <w:rPr>
          <w:lang w:val="en-GB"/>
        </w:rPr>
        <w:t xml:space="preserve"> Congress of </w:t>
      </w:r>
      <w:proofErr w:type="spellStart"/>
      <w:r>
        <w:rPr>
          <w:lang w:val="en-GB"/>
        </w:rPr>
        <w:t>Hittitology</w:t>
      </w:r>
      <w:proofErr w:type="spellEnd"/>
      <w:r>
        <w:rPr>
          <w:lang w:val="en-GB"/>
        </w:rPr>
        <w:t xml:space="preserve">, ed. by A. </w:t>
      </w:r>
      <w:proofErr w:type="spellStart"/>
      <w:r>
        <w:rPr>
          <w:lang w:val="en-GB"/>
        </w:rPr>
        <w:t>Süel</w:t>
      </w:r>
      <w:proofErr w:type="spellEnd"/>
      <w:r>
        <w:rPr>
          <w:lang w:val="en-GB"/>
        </w:rPr>
        <w:t>, Ankara 2005, 225-230.</w:t>
      </w:r>
    </w:p>
    <w:p w:rsidR="00386E39" w:rsidRDefault="00386E39" w:rsidP="00386E39">
      <w:pPr>
        <w:spacing w:line="360" w:lineRule="atLeast"/>
        <w:jc w:val="both"/>
      </w:pPr>
      <w:r>
        <w:t xml:space="preserve">52) “Troia e le ‘guerre di Troia’ nelle fonti ittite”, in: Studi in onore di Filippo Cassola, ed.  </w:t>
      </w:r>
      <w:proofErr w:type="gramStart"/>
      <w:r>
        <w:t>da</w:t>
      </w:r>
      <w:proofErr w:type="gramEnd"/>
      <w:r>
        <w:t xml:space="preserve"> M. </w:t>
      </w:r>
      <w:proofErr w:type="spellStart"/>
      <w:r>
        <w:t>Faraguna</w:t>
      </w:r>
      <w:proofErr w:type="spellEnd"/>
      <w:r>
        <w:t xml:space="preserve">, V, </w:t>
      </w:r>
      <w:proofErr w:type="spellStart"/>
      <w:r>
        <w:t>Vedaldi</w:t>
      </w:r>
      <w:proofErr w:type="spellEnd"/>
      <w:r>
        <w:t xml:space="preserve"> </w:t>
      </w:r>
      <w:proofErr w:type="spellStart"/>
      <w:r>
        <w:t>Jasbez</w:t>
      </w:r>
      <w:proofErr w:type="spellEnd"/>
      <w:r>
        <w:t>, Trieste 2006, 167-177.</w:t>
      </w:r>
    </w:p>
    <w:p w:rsidR="00386E39" w:rsidRDefault="00386E39" w:rsidP="00386E39">
      <w:pPr>
        <w:spacing w:line="360" w:lineRule="atLeast"/>
        <w:jc w:val="both"/>
      </w:pPr>
      <w:r>
        <w:t xml:space="preserve">53) “Ittiti e </w:t>
      </w:r>
      <w:proofErr w:type="spellStart"/>
      <w:r>
        <w:t>Hurriti</w:t>
      </w:r>
      <w:proofErr w:type="spellEnd"/>
      <w:r>
        <w:t xml:space="preserve">”, in: Storia dell’Europa e del Mediterraneo. Dalla Preistoria alla Storia. L’Oriente Mediterraneo. Volume II, ed. </w:t>
      </w:r>
      <w:proofErr w:type="gramStart"/>
      <w:r>
        <w:t>by</w:t>
      </w:r>
      <w:proofErr w:type="gramEnd"/>
      <w:r>
        <w:t xml:space="preserve"> S. de Martino, Roma 2006, 167-226.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54) “The City of </w:t>
      </w:r>
      <w:proofErr w:type="spellStart"/>
      <w:r>
        <w:rPr>
          <w:lang w:val="en-US"/>
        </w:rPr>
        <w:t>Tawiniya</w:t>
      </w:r>
      <w:proofErr w:type="spellEnd"/>
      <w:r>
        <w:rPr>
          <w:lang w:val="en-US"/>
        </w:rPr>
        <w:t xml:space="preserve"> and the Meaning of the Word </w:t>
      </w:r>
      <w:proofErr w:type="spellStart"/>
      <w:r>
        <w:rPr>
          <w:lang w:val="en-US"/>
        </w:rPr>
        <w:t>passu</w:t>
      </w:r>
      <w:proofErr w:type="spellEnd"/>
      <w:r>
        <w:rPr>
          <w:lang w:val="en-US"/>
        </w:rPr>
        <w:t xml:space="preserve">- in Hittite Texts”, in: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Lingusitici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onore</w:t>
      </w:r>
      <w:proofErr w:type="spellEnd"/>
      <w:r>
        <w:rPr>
          <w:lang w:val="en-US"/>
        </w:rPr>
        <w:t xml:space="preserve"> di Roberto </w:t>
      </w:r>
      <w:proofErr w:type="spellStart"/>
      <w:r>
        <w:rPr>
          <w:lang w:val="en-US"/>
        </w:rPr>
        <w:t>Gusmani</w:t>
      </w:r>
      <w:proofErr w:type="spellEnd"/>
      <w:r>
        <w:rPr>
          <w:lang w:val="en-US"/>
        </w:rPr>
        <w:t xml:space="preserve">, ed. by R. </w:t>
      </w:r>
      <w:proofErr w:type="spellStart"/>
      <w:r>
        <w:rPr>
          <w:lang w:val="en-US"/>
        </w:rPr>
        <w:t>Bombi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Cifoletti</w:t>
      </w:r>
      <w:proofErr w:type="spellEnd"/>
      <w:r>
        <w:rPr>
          <w:lang w:val="en-US"/>
        </w:rPr>
        <w:t xml:space="preserve">, F. Fusco, L. </w:t>
      </w:r>
      <w:proofErr w:type="spellStart"/>
      <w:r>
        <w:rPr>
          <w:lang w:val="en-US"/>
        </w:rPr>
        <w:t>Innoecnte</w:t>
      </w:r>
      <w:proofErr w:type="spellEnd"/>
      <w:r>
        <w:rPr>
          <w:lang w:val="en-US"/>
        </w:rPr>
        <w:t>, V. Orioles, Alessandria 2006, 537-547.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55) “Il </w:t>
      </w:r>
      <w:proofErr w:type="spellStart"/>
      <w:r>
        <w:rPr>
          <w:lang w:val="en-US"/>
        </w:rPr>
        <w:t>trattato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</w:t>
      </w:r>
      <w:proofErr w:type="spellEnd"/>
      <w:r>
        <w:rPr>
          <w:lang w:val="en-US"/>
        </w:rPr>
        <w:t xml:space="preserve"> Hatti e </w:t>
      </w:r>
      <w:proofErr w:type="spellStart"/>
      <w:r>
        <w:rPr>
          <w:lang w:val="en-US"/>
        </w:rPr>
        <w:t>Alašiya</w:t>
      </w:r>
      <w:proofErr w:type="spellEnd"/>
      <w:r>
        <w:rPr>
          <w:lang w:val="en-US"/>
        </w:rPr>
        <w:t xml:space="preserve">”, in: VITA, Festschrift in Honor of </w:t>
      </w:r>
      <w:proofErr w:type="spellStart"/>
      <w:r>
        <w:rPr>
          <w:lang w:val="en-US"/>
        </w:rPr>
        <w:t>Belkis</w:t>
      </w:r>
      <w:proofErr w:type="spellEnd"/>
      <w:r>
        <w:rPr>
          <w:lang w:val="en-US"/>
        </w:rPr>
        <w:t xml:space="preserve"> and Ali </w:t>
      </w:r>
      <w:proofErr w:type="spellStart"/>
      <w:r>
        <w:rPr>
          <w:lang w:val="en-US"/>
        </w:rPr>
        <w:t>Dinçol</w:t>
      </w:r>
      <w:proofErr w:type="spellEnd"/>
      <w:r>
        <w:rPr>
          <w:lang w:val="en-US"/>
        </w:rPr>
        <w:t xml:space="preserve">, ed. by M. </w:t>
      </w:r>
      <w:proofErr w:type="spellStart"/>
      <w:r>
        <w:rPr>
          <w:lang w:val="en-US"/>
        </w:rPr>
        <w:t>Alparslan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M.Doˆan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Alparslan</w:t>
      </w:r>
      <w:proofErr w:type="spellEnd"/>
      <w:r>
        <w:rPr>
          <w:lang w:val="en-US"/>
        </w:rPr>
        <w:t>, H. Parker, Istanbul 2007, 483-492.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56)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M. </w:t>
      </w:r>
      <w:proofErr w:type="spellStart"/>
      <w:r>
        <w:rPr>
          <w:lang w:val="de-DE"/>
        </w:rPr>
        <w:t>Giorgieri</w:t>
      </w:r>
      <w:proofErr w:type="spellEnd"/>
      <w:r>
        <w:rPr>
          <w:lang w:val="de-DE"/>
        </w:rPr>
        <w:t xml:space="preserve">, “Das Projekt </w:t>
      </w:r>
      <w:r>
        <w:rPr>
          <w:i/>
          <w:iCs/>
          <w:lang w:val="de-DE"/>
        </w:rPr>
        <w:t xml:space="preserve">Literatur zum </w:t>
      </w:r>
      <w:proofErr w:type="spellStart"/>
      <w:r>
        <w:rPr>
          <w:i/>
          <w:iCs/>
          <w:lang w:val="de-DE"/>
        </w:rPr>
        <w:t>hurritischen</w:t>
      </w:r>
      <w:proofErr w:type="spellEnd"/>
      <w:r>
        <w:rPr>
          <w:i/>
          <w:iCs/>
          <w:lang w:val="de-DE"/>
        </w:rPr>
        <w:t xml:space="preserve"> Lexikon</w:t>
      </w:r>
      <w:r>
        <w:rPr>
          <w:lang w:val="de-DE"/>
        </w:rPr>
        <w:t xml:space="preserve">”, in: </w:t>
      </w:r>
      <w:proofErr w:type="spellStart"/>
      <w:r>
        <w:rPr>
          <w:lang w:val="de-DE"/>
        </w:rPr>
        <w:t>Tabularia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Hethaeorum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Fs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Košak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D. </w:t>
      </w:r>
      <w:proofErr w:type="spellStart"/>
      <w:r>
        <w:rPr>
          <w:lang w:val="de-DE"/>
        </w:rPr>
        <w:t>Groddek</w:t>
      </w:r>
      <w:proofErr w:type="spellEnd"/>
      <w:r>
        <w:rPr>
          <w:lang w:val="de-DE"/>
        </w:rPr>
        <w:t xml:space="preserve">, M. </w:t>
      </w:r>
      <w:proofErr w:type="spellStart"/>
      <w:r>
        <w:rPr>
          <w:lang w:val="de-DE"/>
        </w:rPr>
        <w:t>Zorman</w:t>
      </w:r>
      <w:proofErr w:type="spellEnd"/>
      <w:r>
        <w:rPr>
          <w:lang w:val="de-DE"/>
        </w:rPr>
        <w:t>, Wiesbaden 2007, 247-262.</w:t>
      </w:r>
    </w:p>
    <w:p w:rsidR="00386E39" w:rsidRDefault="00386E39" w:rsidP="00386E39">
      <w:pPr>
        <w:spacing w:line="360" w:lineRule="atLeast"/>
        <w:jc w:val="both"/>
      </w:pPr>
      <w:r>
        <w:rPr>
          <w:lang w:val="de-DE"/>
        </w:rPr>
        <w:t xml:space="preserve">57)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M. </w:t>
      </w:r>
      <w:proofErr w:type="spellStart"/>
      <w:r>
        <w:rPr>
          <w:lang w:val="de-DE"/>
        </w:rPr>
        <w:t>Giorgieri</w:t>
      </w:r>
      <w:proofErr w:type="spellEnd"/>
      <w:r>
        <w:rPr>
          <w:lang w:val="de-DE"/>
        </w:rPr>
        <w:t>, “</w:t>
      </w:r>
      <w:proofErr w:type="spellStart"/>
      <w:r>
        <w:rPr>
          <w:lang w:val="de-DE"/>
        </w:rPr>
        <w:t>Hurritisch</w:t>
      </w:r>
      <w:proofErr w:type="spellEnd"/>
      <w:r>
        <w:rPr>
          <w:lang w:val="de-DE"/>
        </w:rPr>
        <w:t xml:space="preserve"> </w:t>
      </w:r>
      <w:proofErr w:type="spellStart"/>
      <w:r>
        <w:rPr>
          <w:i/>
          <w:iCs/>
          <w:lang w:val="de-DE"/>
        </w:rPr>
        <w:t>ašti</w:t>
      </w:r>
      <w:proofErr w:type="spellEnd"/>
      <w:r>
        <w:rPr>
          <w:i/>
          <w:iCs/>
          <w:lang w:val="de-DE"/>
        </w:rPr>
        <w:t xml:space="preserve"> </w:t>
      </w:r>
      <w:r>
        <w:rPr>
          <w:lang w:val="de-DE"/>
        </w:rPr>
        <w:t>“(Ehe)frau”, in: Altorientalische Forschungen 34 (2007) (</w:t>
      </w:r>
      <w:proofErr w:type="spellStart"/>
      <w:r>
        <w:rPr>
          <w:lang w:val="de-DE"/>
        </w:rPr>
        <w:t>Fs</w:t>
      </w:r>
      <w:proofErr w:type="spellEnd"/>
      <w:r>
        <w:rPr>
          <w:lang w:val="de-DE"/>
        </w:rPr>
        <w:t xml:space="preserve">. </w:t>
      </w:r>
      <w:proofErr w:type="spellStart"/>
      <w:r>
        <w:t>Wegner</w:t>
      </w:r>
      <w:proofErr w:type="spellEnd"/>
      <w:r>
        <w:t>), 126-148.</w:t>
      </w:r>
    </w:p>
    <w:p w:rsidR="00386E39" w:rsidRDefault="00386E39" w:rsidP="00386E39">
      <w:pPr>
        <w:spacing w:line="360" w:lineRule="atLeast"/>
        <w:jc w:val="both"/>
      </w:pPr>
      <w:r>
        <w:t>58) „</w:t>
      </w:r>
      <w:proofErr w:type="spellStart"/>
      <w:r>
        <w:t>Hattuša</w:t>
      </w:r>
      <w:proofErr w:type="spellEnd"/>
      <w:r>
        <w:t xml:space="preserve">, la capitale del Regno ittita: Nuovi dati sull’edificazione della „Città </w:t>
      </w:r>
      <w:proofErr w:type="gramStart"/>
      <w:r>
        <w:t>Alta“</w:t>
      </w:r>
      <w:proofErr w:type="gramEnd"/>
      <w:r>
        <w:t xml:space="preserve">, in: Le capitli </w:t>
      </w:r>
      <w:proofErr w:type="spellStart"/>
      <w:r>
        <w:t>el</w:t>
      </w:r>
      <w:proofErr w:type="spellEnd"/>
      <w:r>
        <w:t xml:space="preserve"> Vicino Oriente antico, ed. </w:t>
      </w:r>
      <w:proofErr w:type="gramStart"/>
      <w:r>
        <w:t>by</w:t>
      </w:r>
      <w:proofErr w:type="gramEnd"/>
      <w:r>
        <w:t xml:space="preserve"> M. </w:t>
      </w:r>
      <w:proofErr w:type="spellStart"/>
      <w:r>
        <w:t>Forlanini</w:t>
      </w:r>
      <w:proofErr w:type="spellEnd"/>
      <w:r>
        <w:t>, Milano 2007, 77-91.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59) “Räucherung”,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 xml:space="preserve"> XI (3/4), 2007, 229-230.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60) „Das Fragment YH 2005/1“, in: Istanbuler Mitteilungen 57 (2007), 606-607.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61) </w:t>
      </w:r>
      <w:r>
        <w:rPr>
          <w:lang w:val="en-GB"/>
        </w:rPr>
        <w:t xml:space="preserve">“The Hittite City of </w:t>
      </w:r>
      <w:proofErr w:type="spellStart"/>
      <w:r>
        <w:rPr>
          <w:lang w:val="en-GB"/>
        </w:rPr>
        <w:t>Šamuha</w:t>
      </w:r>
      <w:proofErr w:type="spellEnd"/>
      <w:r>
        <w:rPr>
          <w:lang w:val="en-GB"/>
        </w:rPr>
        <w:t xml:space="preserve">: its location and its religious and political role in the Middle Kingdom”, in: </w:t>
      </w:r>
      <w:r>
        <w:rPr>
          <w:i/>
          <w:lang w:val="en-GB"/>
        </w:rPr>
        <w:t>New Perspectives on the Historical Geography of Anatolia in the II and I Millennium B.C.</w:t>
      </w:r>
      <w:r>
        <w:rPr>
          <w:lang w:val="en-GB"/>
        </w:rPr>
        <w:t xml:space="preserve">, ed. </w:t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K. Strobel, Firenze 2008, 131-143.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62) “Relations between Hatti and </w:t>
      </w:r>
      <w:proofErr w:type="spellStart"/>
      <w:r>
        <w:rPr>
          <w:lang w:val="en-GB"/>
        </w:rPr>
        <w:t>Alašiya</w:t>
      </w:r>
      <w:proofErr w:type="spellEnd"/>
      <w:r>
        <w:rPr>
          <w:lang w:val="en-GB"/>
        </w:rPr>
        <w:t xml:space="preserve"> through Textual and Archaeological Evidence”, in: </w:t>
      </w:r>
      <w:proofErr w:type="spellStart"/>
      <w:r>
        <w:rPr>
          <w:i/>
          <w:lang w:val="en-GB"/>
        </w:rPr>
        <w:t>Hattuša-Bo</w:t>
      </w:r>
      <w:r>
        <w:rPr>
          <w:rFonts w:ascii="SemiramisUnicode" w:hAnsi="SemiramisUnicode" w:cs="SemiramisUnicode"/>
          <w:i/>
          <w:lang w:val="en-GB"/>
        </w:rPr>
        <w:t>ǧ</w:t>
      </w:r>
      <w:r>
        <w:rPr>
          <w:i/>
          <w:lang w:val="en-GB"/>
        </w:rPr>
        <w:t>aköy</w:t>
      </w:r>
      <w:proofErr w:type="spellEnd"/>
      <w:r>
        <w:rPr>
          <w:i/>
          <w:lang w:val="en-GB"/>
        </w:rPr>
        <w:t xml:space="preserve">, VI. </w:t>
      </w:r>
      <w:proofErr w:type="spellStart"/>
      <w:r>
        <w:rPr>
          <w:i/>
          <w:lang w:val="en-GB"/>
        </w:rPr>
        <w:t>Internationales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Colloqium</w:t>
      </w:r>
      <w:proofErr w:type="spellEnd"/>
      <w:r>
        <w:rPr>
          <w:i/>
          <w:lang w:val="en-GB"/>
        </w:rPr>
        <w:t xml:space="preserve"> der </w:t>
      </w:r>
      <w:proofErr w:type="spellStart"/>
      <w:r>
        <w:rPr>
          <w:i/>
          <w:lang w:val="en-GB"/>
        </w:rPr>
        <w:t>Deutschen</w:t>
      </w:r>
      <w:proofErr w:type="spellEnd"/>
      <w:r>
        <w:rPr>
          <w:i/>
          <w:lang w:val="en-GB"/>
        </w:rPr>
        <w:t xml:space="preserve"> Orient-</w:t>
      </w:r>
      <w:proofErr w:type="spellStart"/>
      <w:r>
        <w:rPr>
          <w:i/>
          <w:lang w:val="en-GB"/>
        </w:rPr>
        <w:t>Gesellschaft</w:t>
      </w:r>
      <w:proofErr w:type="spellEnd"/>
      <w:r>
        <w:rPr>
          <w:lang w:val="en-GB"/>
        </w:rPr>
        <w:t>, ed. by G. Wilhelm, Wiesbaden 2008, 247-263.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63) “Hatti, </w:t>
      </w:r>
      <w:proofErr w:type="spellStart"/>
      <w:r>
        <w:rPr>
          <w:lang w:val="en-GB"/>
        </w:rPr>
        <w:t>Mittani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Qatna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Kulturtransfer</w:t>
      </w:r>
      <w:proofErr w:type="spellEnd"/>
      <w:r>
        <w:rPr>
          <w:lang w:val="en-GB"/>
        </w:rPr>
        <w:t xml:space="preserve"> in der </w:t>
      </w:r>
      <w:proofErr w:type="spellStart"/>
      <w:r>
        <w:rPr>
          <w:lang w:val="en-GB"/>
        </w:rPr>
        <w:t>Bronzezeit</w:t>
      </w:r>
      <w:proofErr w:type="spellEnd"/>
      <w:r>
        <w:rPr>
          <w:lang w:val="en-GB"/>
        </w:rPr>
        <w:t xml:space="preserve">”, in: </w:t>
      </w:r>
      <w:proofErr w:type="spellStart"/>
      <w:r>
        <w:rPr>
          <w:i/>
          <w:lang w:val="en-GB"/>
        </w:rPr>
        <w:t>Schaetze</w:t>
      </w:r>
      <w:proofErr w:type="spellEnd"/>
      <w:r>
        <w:rPr>
          <w:i/>
          <w:lang w:val="en-GB"/>
        </w:rPr>
        <w:t xml:space="preserve"> des </w:t>
      </w:r>
      <w:proofErr w:type="spellStart"/>
      <w:r>
        <w:rPr>
          <w:i/>
          <w:lang w:val="en-GB"/>
        </w:rPr>
        <w:t>Alten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Syrien</w:t>
      </w:r>
      <w:proofErr w:type="spellEnd"/>
      <w:r>
        <w:rPr>
          <w:lang w:val="en-GB"/>
        </w:rPr>
        <w:t>”, ed. by M. Al-</w:t>
      </w:r>
      <w:proofErr w:type="spellStart"/>
      <w:r>
        <w:rPr>
          <w:lang w:val="en-GB"/>
        </w:rPr>
        <w:t>Maqdissi</w:t>
      </w:r>
      <w:proofErr w:type="spellEnd"/>
      <w:r>
        <w:rPr>
          <w:lang w:val="en-GB"/>
        </w:rPr>
        <w:t xml:space="preserve">, D. </w:t>
      </w:r>
      <w:proofErr w:type="spellStart"/>
      <w:r>
        <w:rPr>
          <w:lang w:val="en-GB"/>
        </w:rPr>
        <w:t>Morandi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Bonacossi</w:t>
      </w:r>
      <w:proofErr w:type="spellEnd"/>
      <w:r>
        <w:rPr>
          <w:lang w:val="en-GB"/>
        </w:rPr>
        <w:t xml:space="preserve">, P. </w:t>
      </w:r>
      <w:proofErr w:type="spellStart"/>
      <w:r>
        <w:rPr>
          <w:lang w:val="en-GB"/>
        </w:rPr>
        <w:t>Pfaelzner</w:t>
      </w:r>
      <w:proofErr w:type="spellEnd"/>
      <w:r>
        <w:rPr>
          <w:lang w:val="en-GB"/>
        </w:rPr>
        <w:t xml:space="preserve">, Stuttgart 2009, 254-257. 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GB"/>
        </w:rPr>
        <w:t xml:space="preserve">64) „Anatolia after the Collapse of the Hittite Empire“, in: </w:t>
      </w:r>
      <w:r>
        <w:rPr>
          <w:i/>
          <w:lang w:val="en-GB"/>
        </w:rPr>
        <w:t>From the Aegean to the Adriatic: Social Organisations, modes of Exchanges and Interaction in the Post-palatial Times, International Workshop, Udine</w:t>
      </w:r>
      <w:r>
        <w:rPr>
          <w:lang w:val="en-GB"/>
        </w:rPr>
        <w:t>, ed. by</w:t>
      </w:r>
      <w:r>
        <w:rPr>
          <w:lang w:val="en-US"/>
        </w:rPr>
        <w:t xml:space="preserve"> E. </w:t>
      </w:r>
      <w:proofErr w:type="spellStart"/>
      <w:r>
        <w:rPr>
          <w:lang w:val="en-US"/>
        </w:rPr>
        <w:t>Borgna</w:t>
      </w:r>
      <w:proofErr w:type="spellEnd"/>
      <w:r>
        <w:rPr>
          <w:lang w:val="en-US"/>
        </w:rPr>
        <w:t xml:space="preserve">, P. Cassola </w:t>
      </w:r>
      <w:proofErr w:type="spellStart"/>
      <w:r>
        <w:rPr>
          <w:lang w:val="en-US"/>
        </w:rPr>
        <w:t>Guida</w:t>
      </w:r>
      <w:proofErr w:type="spellEnd"/>
      <w:r>
        <w:rPr>
          <w:lang w:val="en-US"/>
        </w:rPr>
        <w:t>, Udine 2009, 21-28.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65) “</w:t>
      </w:r>
      <w:proofErr w:type="spellStart"/>
      <w:r>
        <w:rPr>
          <w:lang w:val="de-DE"/>
        </w:rPr>
        <w:t>Šamuha</w:t>
      </w:r>
      <w:proofErr w:type="spellEnd"/>
      <w:r>
        <w:rPr>
          <w:lang w:val="de-DE"/>
        </w:rPr>
        <w:t xml:space="preserve">”,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>, XII (2009), 1-2.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66)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M. </w:t>
      </w:r>
      <w:proofErr w:type="spellStart"/>
      <w:r>
        <w:rPr>
          <w:lang w:val="de-DE"/>
        </w:rPr>
        <w:t>Fales</w:t>
      </w:r>
      <w:proofErr w:type="spellEnd"/>
      <w:r>
        <w:rPr>
          <w:lang w:val="de-DE"/>
        </w:rPr>
        <w:t xml:space="preserve">, S. </w:t>
      </w:r>
      <w:proofErr w:type="spellStart"/>
      <w:r>
        <w:rPr>
          <w:lang w:val="de-DE"/>
        </w:rPr>
        <w:t>Ponchia</w:t>
      </w:r>
      <w:proofErr w:type="spellEnd"/>
      <w:r>
        <w:rPr>
          <w:lang w:val="de-DE"/>
        </w:rPr>
        <w:t>, K. Strobel, “</w:t>
      </w:r>
      <w:proofErr w:type="spellStart"/>
      <w:r>
        <w:rPr>
          <w:lang w:val="de-DE"/>
        </w:rPr>
        <w:t>Austro-Italian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Archaeological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Investigations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Region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Yozgat</w:t>
      </w:r>
      <w:proofErr w:type="spellEnd"/>
      <w:r>
        <w:rPr>
          <w:lang w:val="de-DE"/>
        </w:rPr>
        <w:t xml:space="preserve"> (Turkey)”, in: </w:t>
      </w:r>
      <w:r>
        <w:rPr>
          <w:i/>
          <w:lang w:val="de-DE"/>
        </w:rPr>
        <w:t xml:space="preserve">The Central-North Anatolia in </w:t>
      </w:r>
      <w:proofErr w:type="spellStart"/>
      <w:r>
        <w:rPr>
          <w:i/>
          <w:lang w:val="de-DE"/>
        </w:rPr>
        <w:t>Hittite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Period</w:t>
      </w:r>
      <w:proofErr w:type="spellEnd"/>
      <w:r>
        <w:rPr>
          <w:i/>
          <w:lang w:val="de-DE"/>
        </w:rPr>
        <w:t xml:space="preserve">, International Workshop,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proofErr w:type="gramStart"/>
      <w:r>
        <w:rPr>
          <w:lang w:val="de-DE"/>
        </w:rPr>
        <w:t>by</w:t>
      </w:r>
      <w:proofErr w:type="spellEnd"/>
      <w:proofErr w:type="gramEnd"/>
      <w:r>
        <w:rPr>
          <w:lang w:val="de-DE"/>
        </w:rPr>
        <w:t xml:space="preserve"> F. </w:t>
      </w:r>
      <w:proofErr w:type="spellStart"/>
      <w:r>
        <w:rPr>
          <w:lang w:val="de-DE"/>
        </w:rPr>
        <w:t>Pecchioli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Daddi</w:t>
      </w:r>
      <w:proofErr w:type="spellEnd"/>
      <w:r>
        <w:rPr>
          <w:lang w:val="de-DE"/>
        </w:rPr>
        <w:t xml:space="preserve">, G. </w:t>
      </w:r>
      <w:proofErr w:type="spellStart"/>
      <w:r>
        <w:rPr>
          <w:lang w:val="de-DE"/>
        </w:rPr>
        <w:t>Torri</w:t>
      </w:r>
      <w:proofErr w:type="spellEnd"/>
      <w:r>
        <w:rPr>
          <w:lang w:val="de-DE"/>
        </w:rPr>
        <w:t>, C. Corti, Firenze 2009, 31-38.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67) “The Hittite </w:t>
      </w:r>
      <w:proofErr w:type="spellStart"/>
      <w:r>
        <w:rPr>
          <w:lang w:val="en-US"/>
        </w:rPr>
        <w:t>Qeen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Sata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n)</w:t>
      </w:r>
      <w:proofErr w:type="spellStart"/>
      <w:r>
        <w:rPr>
          <w:lang w:val="en-US"/>
        </w:rPr>
        <w:t>duhepa</w:t>
      </w:r>
      <w:proofErr w:type="spellEnd"/>
      <w:r>
        <w:rPr>
          <w:lang w:val="en-US"/>
        </w:rPr>
        <w:t xml:space="preserve">”, in </w:t>
      </w:r>
      <w:r>
        <w:rPr>
          <w:i/>
          <w:lang w:val="en-US"/>
        </w:rPr>
        <w:t xml:space="preserve">Fs Wilhelm, 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 da J. </w:t>
      </w:r>
      <w:proofErr w:type="spellStart"/>
      <w:r>
        <w:rPr>
          <w:lang w:val="en-US"/>
        </w:rPr>
        <w:t>Fincke</w:t>
      </w:r>
      <w:proofErr w:type="spellEnd"/>
      <w:r>
        <w:rPr>
          <w:lang w:val="en-US"/>
        </w:rPr>
        <w:t>, Dresden 2010, 91-98.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lastRenderedPageBreak/>
        <w:t xml:space="preserve">68) “Symbols of Power in the late Hittite Kingdom”, in </w:t>
      </w:r>
      <w:proofErr w:type="spellStart"/>
      <w:r>
        <w:rPr>
          <w:i/>
          <w:lang w:val="en-US"/>
        </w:rPr>
        <w:t>Pax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Hethitica</w:t>
      </w:r>
      <w:proofErr w:type="spellEnd"/>
      <w:r>
        <w:rPr>
          <w:i/>
          <w:lang w:val="en-US"/>
        </w:rPr>
        <w:t xml:space="preserve"> (Fs Singer)</w:t>
      </w:r>
      <w:r>
        <w:rPr>
          <w:lang w:val="en-US"/>
        </w:rPr>
        <w:t xml:space="preserve">, ed. by Y. Cohen, A. </w:t>
      </w:r>
      <w:proofErr w:type="spellStart"/>
      <w:r>
        <w:rPr>
          <w:lang w:val="en-US"/>
        </w:rPr>
        <w:t>Gilan</w:t>
      </w:r>
      <w:proofErr w:type="spellEnd"/>
      <w:r>
        <w:rPr>
          <w:lang w:val="en-US"/>
        </w:rPr>
        <w:t>, J. Miller, Wiesbaden 2010, 87-98.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>69) “</w:t>
      </w:r>
      <w:proofErr w:type="spellStart"/>
      <w:r>
        <w:rPr>
          <w:lang w:val="en-US"/>
        </w:rPr>
        <w:t>Kurunta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l’Anatolia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occidentale</w:t>
      </w:r>
      <w:proofErr w:type="spellEnd"/>
      <w:r>
        <w:rPr>
          <w:lang w:val="en-US"/>
        </w:rPr>
        <w:t xml:space="preserve">”, in: </w:t>
      </w:r>
      <w:proofErr w:type="spellStart"/>
      <w:r>
        <w:rPr>
          <w:i/>
          <w:lang w:val="en-US"/>
        </w:rPr>
        <w:t>Luwian</w:t>
      </w:r>
      <w:proofErr w:type="spellEnd"/>
      <w:r>
        <w:rPr>
          <w:i/>
          <w:lang w:val="en-US"/>
        </w:rPr>
        <w:t xml:space="preserve"> and Hittite Studies Presented to D.J. Hawkins on the Occasion of His 70th Birthday</w:t>
      </w:r>
      <w:r>
        <w:rPr>
          <w:lang w:val="en-US"/>
        </w:rPr>
        <w:t xml:space="preserve">, ed. by I. Singer, Tel Aviv, 2010, 44-49. 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70) „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Oracles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behaviour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ft</w:t>
      </w:r>
      <w:proofErr w:type="spellEnd"/>
      <w:r>
        <w:rPr>
          <w:lang w:val="de-DE"/>
        </w:rPr>
        <w:t xml:space="preserve"> he </w:t>
      </w:r>
      <w:proofErr w:type="spellStart"/>
      <w:r>
        <w:rPr>
          <w:lang w:val="de-DE"/>
        </w:rPr>
        <w:t>sacrificial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ram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moment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ist </w:t>
      </w:r>
      <w:proofErr w:type="spellStart"/>
      <w:r>
        <w:rPr>
          <w:lang w:val="de-DE"/>
        </w:rPr>
        <w:t>slaughter</w:t>
      </w:r>
      <w:proofErr w:type="spellEnd"/>
      <w:r>
        <w:rPr>
          <w:lang w:val="de-DE"/>
        </w:rPr>
        <w:t xml:space="preserve">“, in:  </w:t>
      </w:r>
      <w:proofErr w:type="spellStart"/>
      <w:r>
        <w:rPr>
          <w:i/>
          <w:lang w:val="de-DE"/>
        </w:rPr>
        <w:t>Investigationes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lang w:val="de-DE"/>
        </w:rPr>
        <w:t>Anatolicae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proofErr w:type="gramStart"/>
      <w:r>
        <w:rPr>
          <w:lang w:val="de-DE"/>
        </w:rPr>
        <w:t>by</w:t>
      </w:r>
      <w:proofErr w:type="spellEnd"/>
      <w:proofErr w:type="gramEnd"/>
      <w:r>
        <w:rPr>
          <w:lang w:val="de-DE"/>
        </w:rPr>
        <w:t>. J. Klinger, E. Rieken, Chr. R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ster, Wiesbaden 2010, 61-64.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71) „</w:t>
      </w:r>
      <w:proofErr w:type="spellStart"/>
      <w:r>
        <w:rPr>
          <w:lang w:val="de-DE"/>
        </w:rPr>
        <w:t>Nomi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persona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hurriti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nella</w:t>
      </w:r>
      <w:proofErr w:type="spellEnd"/>
      <w:r>
        <w:rPr>
          <w:lang w:val="de-DE"/>
        </w:rPr>
        <w:t xml:space="preserve"> prima </w:t>
      </w:r>
      <w:proofErr w:type="spellStart"/>
      <w:r>
        <w:rPr>
          <w:lang w:val="de-DE"/>
        </w:rPr>
        <w:t>età</w:t>
      </w:r>
      <w:proofErr w:type="spellEnd"/>
      <w:r>
        <w:rPr>
          <w:lang w:val="de-DE"/>
        </w:rPr>
        <w:t xml:space="preserve"> imperiale </w:t>
      </w:r>
      <w:proofErr w:type="spellStart"/>
      <w:r>
        <w:rPr>
          <w:lang w:val="de-DE"/>
        </w:rPr>
        <w:t>ittita</w:t>
      </w:r>
      <w:proofErr w:type="spellEnd"/>
      <w:r>
        <w:rPr>
          <w:lang w:val="de-DE"/>
        </w:rPr>
        <w:t xml:space="preserve">“, </w:t>
      </w:r>
      <w:proofErr w:type="spellStart"/>
      <w:r>
        <w:rPr>
          <w:lang w:val="de-DE"/>
        </w:rPr>
        <w:t>Orientalia</w:t>
      </w:r>
      <w:proofErr w:type="spellEnd"/>
      <w:r>
        <w:rPr>
          <w:lang w:val="de-DE"/>
        </w:rPr>
        <w:t xml:space="preserve"> 79 (2010), 130-139.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72) „</w:t>
      </w:r>
      <w:proofErr w:type="spellStart"/>
      <w:r>
        <w:rPr>
          <w:lang w:val="de-DE"/>
        </w:rPr>
        <w:t>Some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Questions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Political </w:t>
      </w:r>
      <w:proofErr w:type="spellStart"/>
      <w:r>
        <w:rPr>
          <w:lang w:val="de-DE"/>
        </w:rPr>
        <w:t>History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Chronology</w:t>
      </w:r>
      <w:proofErr w:type="spellEnd"/>
      <w:r>
        <w:rPr>
          <w:lang w:val="de-DE"/>
        </w:rPr>
        <w:t xml:space="preserve"> oft he Early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Empire“, in Altorientalische Forschungen 37 (2010), 186-197.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73) „Ali-</w:t>
      </w:r>
      <w:proofErr w:type="spellStart"/>
      <w:r>
        <w:rPr>
          <w:rFonts w:ascii="Garamond" w:hAnsi="Garamond"/>
          <w:lang w:val="de-DE"/>
        </w:rPr>
        <w:t>Š</w:t>
      </w:r>
      <w:r>
        <w:rPr>
          <w:lang w:val="de-DE"/>
        </w:rPr>
        <w:t>arruma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</w:t>
      </w:r>
      <w:r>
        <w:rPr>
          <w:rFonts w:ascii="Garamond" w:hAnsi="Garamond"/>
          <w:lang w:val="de-DE"/>
        </w:rPr>
        <w:t>š</w:t>
      </w:r>
      <w:r>
        <w:rPr>
          <w:lang w:val="de-DE"/>
        </w:rPr>
        <w:t>uwa</w:t>
      </w:r>
      <w:proofErr w:type="spellEnd"/>
      <w:r>
        <w:rPr>
          <w:lang w:val="de-DE"/>
        </w:rPr>
        <w:t>“, SMEA 52 (2010), 109-117.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74) „Western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South-Eastern Anatolia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Syria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13th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12th Century“, in Chr. Ulf – R. </w:t>
      </w:r>
      <w:proofErr w:type="spellStart"/>
      <w:r>
        <w:rPr>
          <w:lang w:val="de-DE"/>
        </w:rPr>
        <w:t>Rollinger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r>
        <w:rPr>
          <w:i/>
          <w:lang w:val="de-DE"/>
        </w:rPr>
        <w:t>Troia – Homer –</w:t>
      </w:r>
      <w:proofErr w:type="spellStart"/>
      <w:r>
        <w:rPr>
          <w:i/>
          <w:lang w:val="de-DE"/>
        </w:rPr>
        <w:t>Klikien</w:t>
      </w:r>
      <w:proofErr w:type="spellEnd"/>
      <w:r>
        <w:rPr>
          <w:lang w:val="de-DE"/>
        </w:rPr>
        <w:t>, Darmstadt 2011, 181-206.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75) „La </w:t>
      </w:r>
      <w:proofErr w:type="spellStart"/>
      <w:r>
        <w:rPr>
          <w:lang w:val="de-DE"/>
        </w:rPr>
        <w:t>lettera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IBoT</w:t>
      </w:r>
      <w:proofErr w:type="spellEnd"/>
      <w:r>
        <w:rPr>
          <w:lang w:val="de-DE"/>
        </w:rPr>
        <w:t xml:space="preserve"> I. 34 e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problema</w:t>
      </w:r>
      <w:proofErr w:type="spellEnd"/>
      <w:r>
        <w:rPr>
          <w:lang w:val="de-DE"/>
        </w:rPr>
        <w:t xml:space="preserve"> die </w:t>
      </w:r>
      <w:proofErr w:type="spellStart"/>
      <w:r>
        <w:rPr>
          <w:lang w:val="de-DE"/>
        </w:rPr>
        <w:t>sincronismi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Hatti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Assiria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tredicesimo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secolo</w:t>
      </w:r>
      <w:proofErr w:type="spellEnd"/>
      <w:r>
        <w:rPr>
          <w:lang w:val="de-DE"/>
        </w:rPr>
        <w:t xml:space="preserve"> a.C.“, in: G. </w:t>
      </w:r>
      <w:proofErr w:type="spellStart"/>
      <w:r>
        <w:rPr>
          <w:lang w:val="de-DE"/>
        </w:rPr>
        <w:t>Lanfranchi</w:t>
      </w:r>
      <w:proofErr w:type="spellEnd"/>
      <w:r>
        <w:rPr>
          <w:lang w:val="de-DE"/>
        </w:rPr>
        <w:t xml:space="preserve"> – D. </w:t>
      </w:r>
      <w:proofErr w:type="spellStart"/>
      <w:r>
        <w:rPr>
          <w:lang w:val="de-DE"/>
        </w:rPr>
        <w:t>Morandi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Bonaccossi</w:t>
      </w:r>
      <w:proofErr w:type="spellEnd"/>
      <w:r>
        <w:rPr>
          <w:lang w:val="de-DE"/>
        </w:rPr>
        <w:t xml:space="preserve"> – C. </w:t>
      </w:r>
      <w:proofErr w:type="spellStart"/>
      <w:r>
        <w:rPr>
          <w:lang w:val="de-DE"/>
        </w:rPr>
        <w:t>Pappi</w:t>
      </w:r>
      <w:proofErr w:type="spellEnd"/>
      <w:r>
        <w:rPr>
          <w:lang w:val="de-DE"/>
        </w:rPr>
        <w:t xml:space="preserve"> – S. </w:t>
      </w:r>
      <w:proofErr w:type="spellStart"/>
      <w:r>
        <w:rPr>
          <w:lang w:val="de-DE"/>
        </w:rPr>
        <w:t>Ponchia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proofErr w:type="spellStart"/>
      <w:r>
        <w:rPr>
          <w:lang w:val="de-DE"/>
        </w:rPr>
        <w:t>Leggo</w:t>
      </w:r>
      <w:proofErr w:type="spellEnd"/>
      <w:r>
        <w:rPr>
          <w:lang w:val="de-DE"/>
        </w:rPr>
        <w:t xml:space="preserve">! Studies </w:t>
      </w:r>
      <w:proofErr w:type="spellStart"/>
      <w:r>
        <w:rPr>
          <w:lang w:val="de-DE"/>
        </w:rPr>
        <w:t>Presented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F. M. </w:t>
      </w:r>
      <w:proofErr w:type="spellStart"/>
      <w:r>
        <w:rPr>
          <w:lang w:val="de-DE"/>
        </w:rPr>
        <w:t>Fales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Occasion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His 65th </w:t>
      </w:r>
      <w:proofErr w:type="spellStart"/>
      <w:r>
        <w:rPr>
          <w:lang w:val="de-DE"/>
        </w:rPr>
        <w:t>Birthday</w:t>
      </w:r>
      <w:proofErr w:type="spellEnd"/>
      <w:r>
        <w:rPr>
          <w:lang w:val="de-DE"/>
        </w:rPr>
        <w:t>, Wiesbaden 2012, 195-200.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76)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E. Devecchi, „Death Penalty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Documentation</w:t>
      </w:r>
      <w:proofErr w:type="spellEnd"/>
      <w:r>
        <w:rPr>
          <w:lang w:val="de-DE"/>
        </w:rPr>
        <w:t xml:space="preserve">“, in: R. </w:t>
      </w:r>
      <w:proofErr w:type="spellStart"/>
      <w:r>
        <w:rPr>
          <w:lang w:val="de-DE"/>
        </w:rPr>
        <w:t>Rollinger</w:t>
      </w:r>
      <w:proofErr w:type="spellEnd"/>
      <w:r>
        <w:rPr>
          <w:lang w:val="de-DE"/>
        </w:rPr>
        <w:t xml:space="preserve"> – M. Lang – H. </w:t>
      </w:r>
      <w:proofErr w:type="spellStart"/>
      <w:r>
        <w:rPr>
          <w:lang w:val="de-DE"/>
        </w:rPr>
        <w:t>Barta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>.), Strafe und Strafrecht in den antiken Welten, Wiesbaden 2012, 191-201.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77)“</w:t>
      </w:r>
      <w:proofErr w:type="spellStart"/>
      <w:r>
        <w:rPr>
          <w:lang w:val="de-DE"/>
        </w:rPr>
        <w:t>Tawinija</w:t>
      </w:r>
      <w:proofErr w:type="spellEnd"/>
      <w:r>
        <w:rPr>
          <w:lang w:val="de-DE"/>
        </w:rPr>
        <w:t xml:space="preserve"> in hethitischen Quellen”,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>, XIII (2012), 491-492.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78) „Tanz (bei den Hethitern)“,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>, XIII (2012), 447-448.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80) „</w:t>
      </w:r>
      <w:proofErr w:type="spellStart"/>
      <w:r>
        <w:rPr>
          <w:lang w:val="de-DE"/>
        </w:rPr>
        <w:t>Hesni</w:t>
      </w:r>
      <w:proofErr w:type="spellEnd"/>
      <w:r>
        <w:rPr>
          <w:lang w:val="de-DE"/>
        </w:rPr>
        <w:t xml:space="preserve">, Prince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Kargamis</w:t>
      </w:r>
      <w:proofErr w:type="spellEnd"/>
      <w:r>
        <w:rPr>
          <w:lang w:val="de-DE"/>
        </w:rPr>
        <w:t xml:space="preserve">“, Revue </w:t>
      </w:r>
      <w:proofErr w:type="spellStart"/>
      <w:r>
        <w:rPr>
          <w:lang w:val="de-DE"/>
        </w:rPr>
        <w:t>d’Assyriologie</w:t>
      </w:r>
      <w:proofErr w:type="spellEnd"/>
      <w:r>
        <w:rPr>
          <w:lang w:val="de-DE"/>
        </w:rPr>
        <w:t xml:space="preserve"> 106, 2012, 103-108.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81) „Il </w:t>
      </w:r>
      <w:proofErr w:type="spellStart"/>
      <w:r>
        <w:rPr>
          <w:lang w:val="de-DE"/>
        </w:rPr>
        <w:t>banchetto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nell’Anatolia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ittita</w:t>
      </w:r>
      <w:proofErr w:type="spellEnd"/>
      <w:r>
        <w:rPr>
          <w:lang w:val="de-DE"/>
        </w:rPr>
        <w:t xml:space="preserve">“, in: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gramStart"/>
      <w:r>
        <w:rPr>
          <w:lang w:val="de-DE"/>
        </w:rPr>
        <w:t>da</w:t>
      </w:r>
      <w:proofErr w:type="gramEnd"/>
      <w:r>
        <w:rPr>
          <w:lang w:val="de-DE"/>
        </w:rPr>
        <w:t xml:space="preserve"> L. Milano, </w:t>
      </w:r>
      <w:proofErr w:type="spellStart"/>
      <w:r>
        <w:rPr>
          <w:lang w:val="de-DE"/>
        </w:rPr>
        <w:t>Mangiare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divinamente</w:t>
      </w:r>
      <w:proofErr w:type="spellEnd"/>
      <w:r>
        <w:rPr>
          <w:lang w:val="de-DE"/>
        </w:rPr>
        <w:t>, Firenze 2012, 133-151.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82) „The Song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Release </w:t>
      </w:r>
      <w:proofErr w:type="spellStart"/>
      <w:r>
        <w:rPr>
          <w:lang w:val="de-DE"/>
        </w:rPr>
        <w:t>Twenty-nine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Years</w:t>
      </w:r>
      <w:proofErr w:type="spellEnd"/>
      <w:r>
        <w:rPr>
          <w:lang w:val="de-DE"/>
        </w:rPr>
        <w:t xml:space="preserve"> after ist Discovery“, </w:t>
      </w:r>
      <w:proofErr w:type="spellStart"/>
      <w:r>
        <w:rPr>
          <w:lang w:val="de-DE"/>
        </w:rPr>
        <w:t>AoF</w:t>
      </w:r>
      <w:proofErr w:type="spellEnd"/>
      <w:r>
        <w:rPr>
          <w:lang w:val="de-DE"/>
        </w:rPr>
        <w:t xml:space="preserve"> 39, 2012, 208-217.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83) „Malatya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Isuwa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Texts: New Elements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Discussion</w:t>
      </w:r>
      <w:proofErr w:type="spellEnd"/>
      <w:r>
        <w:rPr>
          <w:lang w:val="de-DE"/>
        </w:rPr>
        <w:t xml:space="preserve">“, </w:t>
      </w:r>
      <w:proofErr w:type="spellStart"/>
      <w:r>
        <w:rPr>
          <w:lang w:val="de-DE"/>
        </w:rPr>
        <w:t>Origini</w:t>
      </w:r>
      <w:proofErr w:type="spellEnd"/>
      <w:r>
        <w:rPr>
          <w:lang w:val="de-DE"/>
        </w:rPr>
        <w:t xml:space="preserve"> 34 (2012), 375-384.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84) „</w:t>
      </w:r>
      <w:proofErr w:type="spellStart"/>
      <w:r>
        <w:rPr>
          <w:lang w:val="de-DE"/>
        </w:rPr>
        <w:t>Hurrian</w:t>
      </w:r>
      <w:proofErr w:type="spellEnd"/>
      <w:r>
        <w:rPr>
          <w:lang w:val="de-DE"/>
        </w:rPr>
        <w:t xml:space="preserve"> Personal </w:t>
      </w:r>
      <w:proofErr w:type="spellStart"/>
      <w:r>
        <w:rPr>
          <w:lang w:val="de-DE"/>
        </w:rPr>
        <w:t>Names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Kingdom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Hatti</w:t>
      </w:r>
      <w:proofErr w:type="spellEnd"/>
      <w:r>
        <w:rPr>
          <w:lang w:val="de-DE"/>
        </w:rPr>
        <w:t xml:space="preserve">“, in: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gramStart"/>
      <w:r>
        <w:rPr>
          <w:lang w:val="de-DE"/>
        </w:rPr>
        <w:t>da</w:t>
      </w:r>
      <w:proofErr w:type="gramEnd"/>
      <w:r>
        <w:rPr>
          <w:lang w:val="de-DE"/>
        </w:rPr>
        <w:t xml:space="preserve"> L. </w:t>
      </w:r>
      <w:proofErr w:type="spellStart"/>
      <w:r>
        <w:rPr>
          <w:lang w:val="de-DE"/>
        </w:rPr>
        <w:t>Felieu</w:t>
      </w:r>
      <w:proofErr w:type="spellEnd"/>
      <w:r>
        <w:rPr>
          <w:lang w:val="de-DE"/>
        </w:rPr>
        <w:t xml:space="preserve">, Time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History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Ancient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near</w:t>
      </w:r>
      <w:proofErr w:type="spellEnd"/>
      <w:r>
        <w:rPr>
          <w:lang w:val="de-DE"/>
        </w:rPr>
        <w:t xml:space="preserve"> East, Winona Lake, 2013, 481-486.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85) „The </w:t>
      </w:r>
      <w:proofErr w:type="spellStart"/>
      <w:r>
        <w:rPr>
          <w:lang w:val="de-DE"/>
        </w:rPr>
        <w:t>wives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Suppiluliuma</w:t>
      </w:r>
      <w:proofErr w:type="spellEnd"/>
      <w:r>
        <w:rPr>
          <w:lang w:val="de-DE"/>
        </w:rPr>
        <w:t xml:space="preserve"> I“, in: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da S. de Martino – J. Miller, New </w:t>
      </w:r>
      <w:proofErr w:type="spellStart"/>
      <w:r>
        <w:rPr>
          <w:lang w:val="de-DE"/>
        </w:rPr>
        <w:t>Results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New </w:t>
      </w:r>
      <w:proofErr w:type="spellStart"/>
      <w:r>
        <w:rPr>
          <w:lang w:val="de-DE"/>
        </w:rPr>
        <w:t>Questions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Reign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Suppiluliuma</w:t>
      </w:r>
      <w:proofErr w:type="spellEnd"/>
      <w:r>
        <w:rPr>
          <w:lang w:val="de-DE"/>
        </w:rPr>
        <w:t xml:space="preserve"> I, Firenze, 2013, 65-80.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86) „Religion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Mythology</w:t>
      </w:r>
      <w:proofErr w:type="spellEnd"/>
      <w:r>
        <w:rPr>
          <w:lang w:val="de-DE"/>
        </w:rPr>
        <w:t xml:space="preserve">, in: M. Dogan </w:t>
      </w:r>
      <w:proofErr w:type="spellStart"/>
      <w:r>
        <w:rPr>
          <w:lang w:val="de-DE"/>
        </w:rPr>
        <w:t>Alparslan</w:t>
      </w:r>
      <w:proofErr w:type="spellEnd"/>
      <w:r>
        <w:rPr>
          <w:lang w:val="de-DE"/>
        </w:rPr>
        <w:t xml:space="preserve"> – M. </w:t>
      </w:r>
      <w:proofErr w:type="spellStart"/>
      <w:r>
        <w:rPr>
          <w:lang w:val="de-DE"/>
        </w:rPr>
        <w:t>Alparslan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proofErr w:type="spellStart"/>
      <w:r>
        <w:rPr>
          <w:lang w:val="de-DE"/>
        </w:rPr>
        <w:t>Hititler</w:t>
      </w:r>
      <w:proofErr w:type="spellEnd"/>
      <w:r>
        <w:rPr>
          <w:lang w:val="de-DE"/>
        </w:rPr>
        <w:t>, Istanbul 2013, 410-430.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87) </w:t>
      </w:r>
      <w:proofErr w:type="spellStart"/>
      <w:r>
        <w:rPr>
          <w:lang w:val="de-DE"/>
        </w:rPr>
        <w:t>Insieme</w:t>
      </w:r>
      <w:proofErr w:type="spellEnd"/>
      <w:r>
        <w:rPr>
          <w:lang w:val="de-DE"/>
        </w:rPr>
        <w:t xml:space="preserve"> a L- Murat, A. </w:t>
      </w:r>
      <w:proofErr w:type="spellStart"/>
      <w:r>
        <w:rPr>
          <w:lang w:val="de-DE"/>
        </w:rPr>
        <w:t>S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el</w:t>
      </w:r>
      <w:proofErr w:type="spellEnd"/>
      <w:r>
        <w:rPr>
          <w:lang w:val="de-DE"/>
        </w:rPr>
        <w:t xml:space="preserve">, „The 11th Tablet oft he </w:t>
      </w:r>
      <w:proofErr w:type="spellStart"/>
      <w:r>
        <w:rPr>
          <w:lang w:val="de-DE"/>
        </w:rPr>
        <w:t>itkalzi</w:t>
      </w:r>
      <w:proofErr w:type="spellEnd"/>
      <w:r>
        <w:rPr>
          <w:lang w:val="de-DE"/>
        </w:rPr>
        <w:t xml:space="preserve"> Ritual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Sapinuwa</w:t>
      </w:r>
      <w:proofErr w:type="spellEnd"/>
      <w:r>
        <w:rPr>
          <w:lang w:val="de-DE"/>
        </w:rPr>
        <w:t>“, KASKAL 10 (2013), 131-148.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88) „The </w:t>
      </w:r>
      <w:proofErr w:type="spellStart"/>
      <w:r>
        <w:rPr>
          <w:lang w:val="de-DE"/>
        </w:rPr>
        <w:t>Mittani</w:t>
      </w:r>
      <w:proofErr w:type="spellEnd"/>
      <w:r>
        <w:rPr>
          <w:lang w:val="de-DE"/>
        </w:rPr>
        <w:t xml:space="preserve"> State: „The Formation oft he </w:t>
      </w:r>
      <w:proofErr w:type="spellStart"/>
      <w:r>
        <w:rPr>
          <w:lang w:val="de-DE"/>
        </w:rPr>
        <w:t>Kingdom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Mittani</w:t>
      </w:r>
      <w:proofErr w:type="spellEnd"/>
      <w:r>
        <w:rPr>
          <w:lang w:val="de-DE"/>
        </w:rPr>
        <w:t xml:space="preserve">“, in: E. </w:t>
      </w:r>
      <w:proofErr w:type="spellStart"/>
      <w:r>
        <w:rPr>
          <w:lang w:val="de-DE"/>
        </w:rPr>
        <w:t>Cancik</w:t>
      </w:r>
      <w:proofErr w:type="spellEnd"/>
      <w:r>
        <w:rPr>
          <w:lang w:val="de-DE"/>
        </w:rPr>
        <w:t xml:space="preserve">-Kirschbaum – N. </w:t>
      </w:r>
      <w:proofErr w:type="spellStart"/>
      <w:r>
        <w:rPr>
          <w:lang w:val="de-DE"/>
        </w:rPr>
        <w:t>Brisch</w:t>
      </w:r>
      <w:proofErr w:type="spellEnd"/>
      <w:r>
        <w:rPr>
          <w:lang w:val="de-DE"/>
        </w:rPr>
        <w:t xml:space="preserve"> – J. </w:t>
      </w:r>
      <w:proofErr w:type="spellStart"/>
      <w:r>
        <w:rPr>
          <w:lang w:val="de-DE"/>
        </w:rPr>
        <w:t>Eidem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Constituent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Confederate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Conquered</w:t>
      </w:r>
      <w:proofErr w:type="spellEnd"/>
      <w:r>
        <w:rPr>
          <w:lang w:val="de-DE"/>
        </w:rPr>
        <w:t xml:space="preserve"> Space, Berlin, 2014, 61-74.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89) „Il </w:t>
      </w:r>
      <w:proofErr w:type="spellStart"/>
      <w:r>
        <w:rPr>
          <w:lang w:val="de-DE"/>
        </w:rPr>
        <w:t>ruolo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politico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Karkemish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Siria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durante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periodo</w:t>
      </w:r>
      <w:proofErr w:type="spellEnd"/>
      <w:r>
        <w:rPr>
          <w:lang w:val="de-DE"/>
        </w:rPr>
        <w:t xml:space="preserve"> imperiale </w:t>
      </w:r>
      <w:proofErr w:type="spellStart"/>
      <w:r>
        <w:rPr>
          <w:lang w:val="de-DE"/>
        </w:rPr>
        <w:t>ittita</w:t>
      </w:r>
      <w:proofErr w:type="spellEnd"/>
      <w:r>
        <w:rPr>
          <w:lang w:val="de-DE"/>
        </w:rPr>
        <w:t xml:space="preserve">“, in: N. </w:t>
      </w:r>
      <w:proofErr w:type="spellStart"/>
      <w:r>
        <w:rPr>
          <w:lang w:val="de-DE"/>
        </w:rPr>
        <w:t>Marchetti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.), </w:t>
      </w:r>
      <w:proofErr w:type="spellStart"/>
      <w:r>
        <w:rPr>
          <w:lang w:val="de-DE"/>
        </w:rPr>
        <w:t>Karkemish</w:t>
      </w:r>
      <w:proofErr w:type="spellEnd"/>
      <w:r>
        <w:rPr>
          <w:lang w:val="de-DE"/>
        </w:rPr>
        <w:t>, Bologna, 2014, 86-92.</w:t>
      </w:r>
    </w:p>
    <w:p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lastRenderedPageBreak/>
        <w:t xml:space="preserve">90) „The </w:t>
      </w:r>
      <w:proofErr w:type="spellStart"/>
      <w:r>
        <w:rPr>
          <w:lang w:val="de-DE"/>
        </w:rPr>
        <w:t>Hurrian</w:t>
      </w:r>
      <w:proofErr w:type="spellEnd"/>
      <w:r>
        <w:rPr>
          <w:lang w:val="de-DE"/>
        </w:rPr>
        <w:t xml:space="preserve"> ‚Song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Release‘: an 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-date </w:t>
      </w:r>
      <w:proofErr w:type="spellStart"/>
      <w:r>
        <w:rPr>
          <w:lang w:val="de-DE"/>
        </w:rPr>
        <w:t>Overview</w:t>
      </w:r>
      <w:proofErr w:type="spellEnd"/>
      <w:r>
        <w:rPr>
          <w:lang w:val="de-DE"/>
        </w:rPr>
        <w:t xml:space="preserve">“, in: S. </w:t>
      </w:r>
      <w:proofErr w:type="spellStart"/>
      <w:r>
        <w:rPr>
          <w:lang w:val="de-DE"/>
        </w:rPr>
        <w:t>Gaspa</w:t>
      </w:r>
      <w:proofErr w:type="spellEnd"/>
      <w:r>
        <w:rPr>
          <w:lang w:val="de-DE"/>
        </w:rPr>
        <w:t xml:space="preserve"> – A. Greco – D. </w:t>
      </w:r>
      <w:proofErr w:type="spellStart"/>
      <w:r>
        <w:rPr>
          <w:lang w:val="de-DE"/>
        </w:rPr>
        <w:t>Morandi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Bonacossi</w:t>
      </w:r>
      <w:proofErr w:type="spellEnd"/>
      <w:r>
        <w:rPr>
          <w:lang w:val="de-DE"/>
        </w:rPr>
        <w:t xml:space="preserve"> – S. </w:t>
      </w:r>
      <w:proofErr w:type="spellStart"/>
      <w:r>
        <w:rPr>
          <w:lang w:val="de-DE"/>
        </w:rPr>
        <w:t>Ponchia</w:t>
      </w:r>
      <w:proofErr w:type="spellEnd"/>
      <w:r>
        <w:rPr>
          <w:lang w:val="de-DE"/>
        </w:rPr>
        <w:t xml:space="preserve"> – R. </w:t>
      </w:r>
      <w:proofErr w:type="spellStart"/>
      <w:r>
        <w:rPr>
          <w:lang w:val="de-DE"/>
        </w:rPr>
        <w:t>Rollinger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Source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History</w:t>
      </w:r>
      <w:proofErr w:type="spellEnd"/>
      <w:r>
        <w:rPr>
          <w:lang w:val="de-DE"/>
        </w:rPr>
        <w:t>, M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nster, 2014, 127-.137.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91) „</w:t>
      </w:r>
      <w:proofErr w:type="spellStart"/>
      <w:r>
        <w:rPr>
          <w:lang w:val="de-DE"/>
        </w:rPr>
        <w:t>Mittanian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Hegemony</w:t>
      </w:r>
      <w:proofErr w:type="spellEnd"/>
      <w:r>
        <w:rPr>
          <w:lang w:val="de-DE"/>
        </w:rPr>
        <w:t xml:space="preserve">, in: Western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Central </w:t>
      </w:r>
      <w:proofErr w:type="spellStart"/>
      <w:r>
        <w:rPr>
          <w:lang w:val="de-DE"/>
        </w:rPr>
        <w:t>Syria</w:t>
      </w:r>
      <w:proofErr w:type="spellEnd"/>
      <w:r>
        <w:rPr>
          <w:lang w:val="de-DE"/>
        </w:rPr>
        <w:t xml:space="preserve">“, in: P. </w:t>
      </w:r>
      <w:proofErr w:type="spellStart"/>
      <w:r>
        <w:rPr>
          <w:lang w:val="de-DE"/>
        </w:rPr>
        <w:t>Pf</w:t>
      </w:r>
      <w:r>
        <w:rPr>
          <w:rFonts w:ascii="Garamond" w:hAnsi="Garamond"/>
          <w:lang w:val="de-DE"/>
        </w:rPr>
        <w:t>ä</w:t>
      </w:r>
      <w:r>
        <w:rPr>
          <w:lang w:val="de-DE"/>
        </w:rPr>
        <w:t>lzner</w:t>
      </w:r>
      <w:proofErr w:type="spellEnd"/>
      <w:r>
        <w:rPr>
          <w:lang w:val="de-DE"/>
        </w:rPr>
        <w:t xml:space="preserve"> – M. Al </w:t>
      </w:r>
      <w:proofErr w:type="spellStart"/>
      <w:r>
        <w:rPr>
          <w:lang w:val="de-DE"/>
        </w:rPr>
        <w:t>Maqdissi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proofErr w:type="spellStart"/>
      <w:r>
        <w:rPr>
          <w:i/>
          <w:lang w:val="de-DE"/>
        </w:rPr>
        <w:t>Qatna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and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the</w:t>
      </w:r>
      <w:proofErr w:type="spellEnd"/>
      <w:r>
        <w:rPr>
          <w:i/>
          <w:lang w:val="de-DE"/>
        </w:rPr>
        <w:t xml:space="preserve"> Networks </w:t>
      </w:r>
      <w:proofErr w:type="spellStart"/>
      <w:r>
        <w:rPr>
          <w:i/>
          <w:lang w:val="de-DE"/>
        </w:rPr>
        <w:t>of</w:t>
      </w:r>
      <w:proofErr w:type="spellEnd"/>
      <w:r>
        <w:rPr>
          <w:i/>
          <w:lang w:val="de-DE"/>
        </w:rPr>
        <w:t xml:space="preserve"> Bronze Age </w:t>
      </w:r>
      <w:proofErr w:type="spellStart"/>
      <w:r>
        <w:rPr>
          <w:i/>
          <w:lang w:val="de-DE"/>
        </w:rPr>
        <w:t>Globalism</w:t>
      </w:r>
      <w:proofErr w:type="spellEnd"/>
      <w:r>
        <w:rPr>
          <w:lang w:val="de-DE"/>
        </w:rPr>
        <w:t>, Wiesbaden, 2015, 25-32.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92) „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Diplomacy</w:t>
      </w:r>
      <w:proofErr w:type="spellEnd"/>
      <w:r>
        <w:rPr>
          <w:lang w:val="de-DE"/>
        </w:rPr>
        <w:t xml:space="preserve">“, in: P. </w:t>
      </w:r>
      <w:proofErr w:type="spellStart"/>
      <w:r>
        <w:rPr>
          <w:lang w:val="de-DE"/>
        </w:rPr>
        <w:t>Corò</w:t>
      </w:r>
      <w:proofErr w:type="spellEnd"/>
      <w:r>
        <w:rPr>
          <w:lang w:val="de-DE"/>
        </w:rPr>
        <w:t xml:space="preserve"> – E. Devecchi – N. De Zorzi – M. </w:t>
      </w:r>
      <w:proofErr w:type="spellStart"/>
      <w:r>
        <w:rPr>
          <w:lang w:val="de-DE"/>
        </w:rPr>
        <w:t>Maiocchi</w:t>
      </w:r>
      <w:proofErr w:type="spellEnd"/>
      <w:r>
        <w:rPr>
          <w:lang w:val="de-DE"/>
        </w:rPr>
        <w:t xml:space="preserve">, </w:t>
      </w:r>
      <w:proofErr w:type="spellStart"/>
      <w:r>
        <w:rPr>
          <w:i/>
          <w:lang w:val="de-DE"/>
        </w:rPr>
        <w:t>Ancient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Near</w:t>
      </w:r>
      <w:proofErr w:type="spellEnd"/>
      <w:r>
        <w:rPr>
          <w:i/>
          <w:lang w:val="de-DE"/>
        </w:rPr>
        <w:t xml:space="preserve"> Eastern Studies </w:t>
      </w:r>
      <w:proofErr w:type="spellStart"/>
      <w:r>
        <w:rPr>
          <w:i/>
          <w:lang w:val="de-DE"/>
        </w:rPr>
        <w:t>Presented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toLucio</w:t>
      </w:r>
      <w:proofErr w:type="spellEnd"/>
      <w:r>
        <w:rPr>
          <w:i/>
          <w:lang w:val="de-DE"/>
        </w:rPr>
        <w:t xml:space="preserve"> Milano</w:t>
      </w:r>
      <w:r>
        <w:rPr>
          <w:lang w:val="de-DE"/>
        </w:rPr>
        <w:t>, M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nster, 2016, 365-375.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93) „The </w:t>
      </w:r>
      <w:proofErr w:type="spellStart"/>
      <w:r>
        <w:rPr>
          <w:lang w:val="de-DE"/>
        </w:rPr>
        <w:t>Celebration</w:t>
      </w:r>
      <w:proofErr w:type="spellEnd"/>
      <w:r>
        <w:rPr>
          <w:lang w:val="de-DE"/>
        </w:rPr>
        <w:t xml:space="preserve"> oft he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Festivals: Texts in </w:t>
      </w:r>
      <w:proofErr w:type="spellStart"/>
      <w:r>
        <w:rPr>
          <w:lang w:val="de-DE"/>
        </w:rPr>
        <w:t>Comparison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Archaeological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Evidence</w:t>
      </w:r>
      <w:proofErr w:type="spellEnd"/>
      <w:r>
        <w:rPr>
          <w:lang w:val="de-DE"/>
        </w:rPr>
        <w:t>“, in: G. Miller (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.), </w:t>
      </w:r>
      <w:r>
        <w:rPr>
          <w:i/>
          <w:lang w:val="de-DE"/>
        </w:rPr>
        <w:t xml:space="preserve">Liturgie oder Literatur? </w:t>
      </w:r>
      <w:r>
        <w:rPr>
          <w:lang w:val="de-DE"/>
        </w:rPr>
        <w:t>Wiesbaden, 2016, 91-104.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94) „</w:t>
      </w:r>
      <w:proofErr w:type="spellStart"/>
      <w:r>
        <w:rPr>
          <w:lang w:val="de-DE"/>
        </w:rPr>
        <w:t>I</w:t>
      </w:r>
      <w:r>
        <w:rPr>
          <w:rFonts w:ascii="Garamond" w:hAnsi="Garamond"/>
          <w:lang w:val="de-DE"/>
        </w:rPr>
        <w:t>š</w:t>
      </w:r>
      <w:r>
        <w:rPr>
          <w:lang w:val="de-DE"/>
        </w:rPr>
        <w:t>uwa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Hatti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during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Early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Empire (</w:t>
      </w:r>
      <w:proofErr w:type="spellStart"/>
      <w:r>
        <w:rPr>
          <w:lang w:val="de-DE"/>
        </w:rPr>
        <w:t>Tuthaliya</w:t>
      </w:r>
      <w:proofErr w:type="spellEnd"/>
      <w:r>
        <w:rPr>
          <w:lang w:val="de-DE"/>
        </w:rPr>
        <w:t xml:space="preserve"> I – </w:t>
      </w:r>
      <w:proofErr w:type="spellStart"/>
      <w:r>
        <w:rPr>
          <w:lang w:val="de-DE"/>
        </w:rPr>
        <w:t>Suppiluliuma</w:t>
      </w:r>
      <w:proofErr w:type="spellEnd"/>
      <w:r>
        <w:rPr>
          <w:lang w:val="de-DE"/>
        </w:rPr>
        <w:t xml:space="preserve"> I), in: </w:t>
      </w:r>
      <w:r>
        <w:rPr>
          <w:rFonts w:ascii="Garamond" w:hAnsi="Garamond"/>
          <w:lang w:val="de-DE"/>
        </w:rPr>
        <w:t>Š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Velhartick</w:t>
      </w:r>
      <w:r>
        <w:rPr>
          <w:rFonts w:ascii="Garamond" w:hAnsi="Garamond"/>
          <w:lang w:val="de-DE"/>
        </w:rPr>
        <w:t>á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.), </w:t>
      </w:r>
      <w:proofErr w:type="spellStart"/>
      <w:r>
        <w:rPr>
          <w:i/>
          <w:lang w:val="de-DE"/>
        </w:rPr>
        <w:t>Audias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Fabulas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Veters</w:t>
      </w:r>
      <w:proofErr w:type="spellEnd"/>
      <w:r>
        <w:rPr>
          <w:i/>
          <w:lang w:val="de-DE"/>
        </w:rPr>
        <w:t xml:space="preserve">. </w:t>
      </w:r>
      <w:proofErr w:type="spellStart"/>
      <w:r>
        <w:rPr>
          <w:i/>
          <w:lang w:val="de-DE"/>
        </w:rPr>
        <w:t>Anatolian</w:t>
      </w:r>
      <w:proofErr w:type="spellEnd"/>
      <w:r>
        <w:rPr>
          <w:i/>
          <w:lang w:val="de-DE"/>
        </w:rPr>
        <w:t xml:space="preserve"> Studies in </w:t>
      </w:r>
      <w:proofErr w:type="spellStart"/>
      <w:r>
        <w:rPr>
          <w:i/>
          <w:lang w:val="de-DE"/>
        </w:rPr>
        <w:t>Honor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of</w:t>
      </w:r>
      <w:proofErr w:type="spellEnd"/>
      <w:r>
        <w:rPr>
          <w:i/>
          <w:lang w:val="de-DE"/>
        </w:rPr>
        <w:t xml:space="preserve"> Jana </w:t>
      </w:r>
      <w:proofErr w:type="spellStart"/>
      <w:r>
        <w:rPr>
          <w:i/>
          <w:lang w:val="de-DE"/>
        </w:rPr>
        <w:t>Sou</w:t>
      </w:r>
      <w:r>
        <w:rPr>
          <w:rFonts w:ascii="Garamond" w:hAnsi="Garamond"/>
          <w:i/>
          <w:lang w:val="de-DE"/>
        </w:rPr>
        <w:t>č</w:t>
      </w:r>
      <w:r>
        <w:rPr>
          <w:i/>
          <w:lang w:val="de-DE"/>
        </w:rPr>
        <w:t>kov</w:t>
      </w:r>
      <w:r>
        <w:rPr>
          <w:rFonts w:ascii="Garamond" w:hAnsi="Garamond"/>
          <w:i/>
          <w:lang w:val="de-DE"/>
        </w:rPr>
        <w:t>á-Siegelová</w:t>
      </w:r>
      <w:proofErr w:type="spellEnd"/>
      <w:r>
        <w:rPr>
          <w:rFonts w:ascii="Garamond" w:hAnsi="Garamond"/>
          <w:lang w:val="de-DE"/>
        </w:rPr>
        <w:t xml:space="preserve">, Leiden – Boston, 2016, </w:t>
      </w:r>
      <w:r>
        <w:rPr>
          <w:lang w:val="de-DE"/>
        </w:rPr>
        <w:t>98-110.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95) </w:t>
      </w:r>
      <w:proofErr w:type="spellStart"/>
      <w:r>
        <w:rPr>
          <w:lang w:val="de-DE"/>
        </w:rPr>
        <w:t>Insieme</w:t>
      </w:r>
      <w:proofErr w:type="spellEnd"/>
      <w:r>
        <w:rPr>
          <w:lang w:val="de-DE"/>
        </w:rPr>
        <w:t xml:space="preserve"> a E. Devecchi, „</w:t>
      </w:r>
      <w:proofErr w:type="spellStart"/>
      <w:r>
        <w:rPr>
          <w:lang w:val="de-DE"/>
        </w:rPr>
        <w:t>Gods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Weapons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World“, in: M. Egg – A. </w:t>
      </w:r>
      <w:proofErr w:type="spellStart"/>
      <w:r>
        <w:rPr>
          <w:lang w:val="de-DE"/>
        </w:rPr>
        <w:t>Naso</w:t>
      </w:r>
      <w:proofErr w:type="spellEnd"/>
      <w:r>
        <w:rPr>
          <w:lang w:val="de-DE"/>
        </w:rPr>
        <w:t xml:space="preserve"> – R. </w:t>
      </w:r>
      <w:proofErr w:type="spellStart"/>
      <w:r>
        <w:rPr>
          <w:lang w:val="de-DE"/>
        </w:rPr>
        <w:t>Rollinger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r>
        <w:rPr>
          <w:i/>
          <w:lang w:val="de-DE"/>
        </w:rPr>
        <w:t>Waffen f</w:t>
      </w:r>
      <w:r>
        <w:rPr>
          <w:rFonts w:ascii="Garamond" w:hAnsi="Garamond"/>
          <w:i/>
          <w:lang w:val="de-DE"/>
        </w:rPr>
        <w:t>ü</w:t>
      </w:r>
      <w:r>
        <w:rPr>
          <w:i/>
          <w:lang w:val="de-DE"/>
        </w:rPr>
        <w:t>r die G</w:t>
      </w:r>
      <w:r>
        <w:rPr>
          <w:rFonts w:ascii="Garamond" w:hAnsi="Garamond"/>
          <w:i/>
          <w:lang w:val="de-DE"/>
        </w:rPr>
        <w:t>ö</w:t>
      </w:r>
      <w:r>
        <w:rPr>
          <w:i/>
          <w:lang w:val="de-DE"/>
        </w:rPr>
        <w:t>tter</w:t>
      </w:r>
      <w:r>
        <w:rPr>
          <w:lang w:val="de-DE"/>
        </w:rPr>
        <w:t>, Mainz, 2016, 9-15.</w:t>
      </w:r>
    </w:p>
    <w:p w:rsidR="00386E39" w:rsidRDefault="00386E39" w:rsidP="00386E39">
      <w:pPr>
        <w:spacing w:line="360" w:lineRule="atLeast"/>
        <w:rPr>
          <w:lang w:val="de-DE"/>
        </w:rPr>
      </w:pPr>
      <w:r>
        <w:rPr>
          <w:lang w:val="de-DE"/>
        </w:rPr>
        <w:t xml:space="preserve">96) „The Tablets oft he </w:t>
      </w:r>
      <w:proofErr w:type="spellStart"/>
      <w:r>
        <w:rPr>
          <w:i/>
          <w:lang w:val="de-DE"/>
        </w:rPr>
        <w:t>itkalzi</w:t>
      </w:r>
      <w:proofErr w:type="spellEnd"/>
      <w:r>
        <w:rPr>
          <w:lang w:val="de-DE"/>
        </w:rPr>
        <w:t xml:space="preserve"> Ritual“, Die Welt des Orients, 46 (2016), 202-212.</w:t>
      </w:r>
    </w:p>
    <w:p w:rsidR="00386E39" w:rsidRDefault="00386E39" w:rsidP="00386E39">
      <w:pPr>
        <w:spacing w:line="360" w:lineRule="atLeast"/>
        <w:rPr>
          <w:lang w:val="de-DE"/>
        </w:rPr>
      </w:pPr>
      <w:r>
        <w:rPr>
          <w:lang w:val="de-DE"/>
        </w:rPr>
        <w:t xml:space="preserve">97) „The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King: His Eyes </w:t>
      </w:r>
      <w:proofErr w:type="spellStart"/>
      <w:r>
        <w:rPr>
          <w:lang w:val="de-DE"/>
        </w:rPr>
        <w:t>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an Eagle, </w:t>
      </w:r>
      <w:proofErr w:type="spellStart"/>
      <w:r>
        <w:rPr>
          <w:lang w:val="de-DE"/>
        </w:rPr>
        <w:t>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Mouth</w:t>
      </w:r>
      <w:proofErr w:type="spellEnd"/>
      <w:r>
        <w:rPr>
          <w:lang w:val="de-DE"/>
        </w:rPr>
        <w:t xml:space="preserve"> ist hat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 Lion“, in: G. </w:t>
      </w:r>
      <w:proofErr w:type="spellStart"/>
      <w:r>
        <w:rPr>
          <w:lang w:val="de-DE"/>
        </w:rPr>
        <w:t>Lanfranchi</w:t>
      </w:r>
      <w:proofErr w:type="spellEnd"/>
      <w:r>
        <w:rPr>
          <w:lang w:val="de-DE"/>
        </w:rPr>
        <w:t xml:space="preserve"> – R. </w:t>
      </w:r>
      <w:proofErr w:type="spellStart"/>
      <w:r>
        <w:rPr>
          <w:lang w:val="de-DE"/>
        </w:rPr>
        <w:t>Rollinger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The Body oft he King, </w:t>
      </w:r>
      <w:proofErr w:type="spellStart"/>
      <w:r>
        <w:rPr>
          <w:lang w:val="de-DE"/>
        </w:rPr>
        <w:t>Padova</w:t>
      </w:r>
      <w:proofErr w:type="spellEnd"/>
      <w:r>
        <w:rPr>
          <w:lang w:val="de-DE"/>
        </w:rPr>
        <w:t xml:space="preserve"> 2016, 69-78. 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98) - „Wein bei den Hethitern“,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>, 15 (2016), 43-45.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99) „The Region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Ankara at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Age: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&lt;&lt;</w:t>
      </w:r>
      <w:proofErr w:type="spellStart"/>
      <w:r>
        <w:rPr>
          <w:lang w:val="de-DE"/>
        </w:rPr>
        <w:t>Province</w:t>
      </w:r>
      <w:proofErr w:type="spellEnd"/>
      <w:r>
        <w:rPr>
          <w:lang w:val="de-DE"/>
        </w:rPr>
        <w:t xml:space="preserve">&gt;&gt;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Ka/</w:t>
      </w:r>
      <w:proofErr w:type="spellStart"/>
      <w:r>
        <w:rPr>
          <w:lang w:val="de-DE"/>
        </w:rPr>
        <w:t>i</w:t>
      </w:r>
      <w:r>
        <w:rPr>
          <w:rFonts w:ascii="Garamond" w:hAnsi="Garamond"/>
          <w:lang w:val="de-DE"/>
        </w:rPr>
        <w:t>šš</w:t>
      </w:r>
      <w:r>
        <w:rPr>
          <w:lang w:val="de-DE"/>
        </w:rPr>
        <w:t>iya</w:t>
      </w:r>
      <w:proofErr w:type="spellEnd"/>
      <w:r>
        <w:rPr>
          <w:lang w:val="de-DE"/>
        </w:rPr>
        <w:t xml:space="preserve"> in a </w:t>
      </w:r>
      <w:proofErr w:type="spellStart"/>
      <w:r>
        <w:rPr>
          <w:lang w:val="de-DE"/>
        </w:rPr>
        <w:t>Diachronic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Perspective</w:t>
      </w:r>
      <w:proofErr w:type="spellEnd"/>
      <w:r>
        <w:rPr>
          <w:lang w:val="de-DE"/>
        </w:rPr>
        <w:t xml:space="preserve">“, in M. </w:t>
      </w:r>
      <w:proofErr w:type="spellStart"/>
      <w:r>
        <w:rPr>
          <w:lang w:val="de-DE"/>
        </w:rPr>
        <w:t>Alparslan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.) </w:t>
      </w:r>
      <w:r>
        <w:rPr>
          <w:i/>
          <w:lang w:val="de-DE"/>
        </w:rPr>
        <w:t xml:space="preserve">Places </w:t>
      </w:r>
      <w:proofErr w:type="spellStart"/>
      <w:r>
        <w:rPr>
          <w:i/>
          <w:lang w:val="de-DE"/>
        </w:rPr>
        <w:t>and</w:t>
      </w:r>
      <w:proofErr w:type="spellEnd"/>
      <w:r>
        <w:rPr>
          <w:i/>
          <w:lang w:val="de-DE"/>
        </w:rPr>
        <w:t xml:space="preserve"> Spaces in </w:t>
      </w:r>
      <w:proofErr w:type="spellStart"/>
      <w:r>
        <w:rPr>
          <w:i/>
          <w:lang w:val="de-DE"/>
        </w:rPr>
        <w:t>Hititte</w:t>
      </w:r>
      <w:proofErr w:type="spellEnd"/>
      <w:r>
        <w:rPr>
          <w:i/>
          <w:lang w:val="de-DE"/>
        </w:rPr>
        <w:t xml:space="preserve"> Anatolia I: </w:t>
      </w:r>
      <w:proofErr w:type="spellStart"/>
      <w:r>
        <w:rPr>
          <w:i/>
          <w:lang w:val="de-DE"/>
        </w:rPr>
        <w:t>Hatti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and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the</w:t>
      </w:r>
      <w:proofErr w:type="spellEnd"/>
      <w:r>
        <w:rPr>
          <w:i/>
          <w:lang w:val="de-DE"/>
        </w:rPr>
        <w:t xml:space="preserve"> East</w:t>
      </w:r>
      <w:r>
        <w:rPr>
          <w:lang w:val="de-DE"/>
        </w:rPr>
        <w:t>, Istanbul 2017, 115-122.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100) „Central West: </w:t>
      </w:r>
      <w:proofErr w:type="spellStart"/>
      <w:r>
        <w:rPr>
          <w:lang w:val="de-DE"/>
        </w:rPr>
        <w:t>Philology</w:t>
      </w:r>
      <w:proofErr w:type="spellEnd"/>
      <w:r>
        <w:rPr>
          <w:lang w:val="de-DE"/>
        </w:rPr>
        <w:t xml:space="preserve">“, in: M. </w:t>
      </w:r>
      <w:proofErr w:type="spellStart"/>
      <w:r>
        <w:rPr>
          <w:lang w:val="de-DE"/>
        </w:rPr>
        <w:t>Weeden</w:t>
      </w:r>
      <w:proofErr w:type="spellEnd"/>
      <w:r>
        <w:rPr>
          <w:lang w:val="de-DE"/>
        </w:rPr>
        <w:t xml:space="preserve"> – L.Z. Ullmann, </w:t>
      </w:r>
      <w:proofErr w:type="spellStart"/>
      <w:r>
        <w:rPr>
          <w:i/>
          <w:lang w:val="de-DE"/>
        </w:rPr>
        <w:t>Hittite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Landscape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and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Geography</w:t>
      </w:r>
      <w:proofErr w:type="spellEnd"/>
      <w:r>
        <w:rPr>
          <w:lang w:val="de-DE"/>
        </w:rPr>
        <w:t>, Leiden – Boston 2017, 253-261.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101) „</w:t>
      </w:r>
      <w:proofErr w:type="spellStart"/>
      <w:r>
        <w:rPr>
          <w:lang w:val="de-DE"/>
        </w:rPr>
        <w:t>Zippalanda</w:t>
      </w:r>
      <w:proofErr w:type="spellEnd"/>
      <w:r>
        <w:rPr>
          <w:lang w:val="de-DE"/>
        </w:rPr>
        <w:t xml:space="preserve">“, in: Reallexikon der Assyriologie und Vorderasiatische </w:t>
      </w:r>
      <w:proofErr w:type="spellStart"/>
      <w:r>
        <w:rPr>
          <w:lang w:val="de-DE"/>
        </w:rPr>
        <w:t>Archaeologie</w:t>
      </w:r>
      <w:proofErr w:type="spellEnd"/>
      <w:r>
        <w:rPr>
          <w:lang w:val="de-DE"/>
        </w:rPr>
        <w:t>, 15 (2017), 321-323.</w:t>
      </w:r>
    </w:p>
    <w:p w:rsidR="00386E39" w:rsidRDefault="001848A4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102) </w:t>
      </w:r>
      <w:r w:rsidR="00386E39">
        <w:rPr>
          <w:lang w:val="de-DE"/>
        </w:rPr>
        <w:t>„</w:t>
      </w:r>
      <w:proofErr w:type="spellStart"/>
      <w:r w:rsidR="00386E39">
        <w:rPr>
          <w:lang w:val="de-DE"/>
        </w:rPr>
        <w:t>Corrompere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gli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dèi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nell’Anatolia</w:t>
      </w:r>
      <w:proofErr w:type="spell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ittita</w:t>
      </w:r>
      <w:proofErr w:type="spellEnd"/>
      <w:r w:rsidR="00386E39">
        <w:rPr>
          <w:lang w:val="de-DE"/>
        </w:rPr>
        <w:t xml:space="preserve">“, in: G. </w:t>
      </w:r>
      <w:proofErr w:type="spellStart"/>
      <w:r w:rsidR="00386E39">
        <w:rPr>
          <w:lang w:val="de-DE"/>
        </w:rPr>
        <w:t>Cuniberti</w:t>
      </w:r>
      <w:proofErr w:type="spellEnd"/>
      <w:r w:rsidR="00386E39">
        <w:rPr>
          <w:lang w:val="de-DE"/>
        </w:rPr>
        <w:t xml:space="preserve"> (</w:t>
      </w:r>
      <w:proofErr w:type="spellStart"/>
      <w:r w:rsidR="00386E39">
        <w:rPr>
          <w:lang w:val="de-DE"/>
        </w:rPr>
        <w:t>ed</w:t>
      </w:r>
      <w:proofErr w:type="spellEnd"/>
      <w:r w:rsidR="00386E39">
        <w:rPr>
          <w:lang w:val="de-DE"/>
        </w:rPr>
        <w:t xml:space="preserve">.), </w:t>
      </w:r>
      <w:proofErr w:type="spellStart"/>
      <w:r w:rsidR="00386E39">
        <w:rPr>
          <w:i/>
          <w:lang w:val="de-DE"/>
        </w:rPr>
        <w:t>Dono</w:t>
      </w:r>
      <w:proofErr w:type="spellEnd"/>
      <w:r w:rsidR="00386E39">
        <w:rPr>
          <w:i/>
          <w:lang w:val="de-DE"/>
        </w:rPr>
        <w:t xml:space="preserve">, </w:t>
      </w:r>
      <w:proofErr w:type="spellStart"/>
      <w:r w:rsidR="00386E39">
        <w:rPr>
          <w:i/>
          <w:lang w:val="de-DE"/>
        </w:rPr>
        <w:t>Controdono</w:t>
      </w:r>
      <w:proofErr w:type="spellEnd"/>
      <w:r w:rsidR="00386E39">
        <w:rPr>
          <w:i/>
          <w:lang w:val="de-DE"/>
        </w:rPr>
        <w:t xml:space="preserve"> e </w:t>
      </w:r>
      <w:proofErr w:type="spellStart"/>
      <w:r w:rsidR="00386E39">
        <w:rPr>
          <w:i/>
          <w:lang w:val="de-DE"/>
        </w:rPr>
        <w:t>corruzione</w:t>
      </w:r>
      <w:proofErr w:type="spellEnd"/>
      <w:r w:rsidR="00386E39">
        <w:rPr>
          <w:i/>
          <w:lang w:val="de-DE"/>
        </w:rPr>
        <w:t xml:space="preserve">. </w:t>
      </w:r>
      <w:proofErr w:type="spellStart"/>
      <w:r w:rsidR="00386E39">
        <w:rPr>
          <w:i/>
          <w:lang w:val="de-DE"/>
        </w:rPr>
        <w:t>Ricerche</w:t>
      </w:r>
      <w:proofErr w:type="spellEnd"/>
      <w:r w:rsidR="00386E39">
        <w:rPr>
          <w:i/>
          <w:lang w:val="de-DE"/>
        </w:rPr>
        <w:t xml:space="preserve"> </w:t>
      </w:r>
      <w:proofErr w:type="spellStart"/>
      <w:r w:rsidR="00386E39">
        <w:rPr>
          <w:i/>
          <w:lang w:val="de-DE"/>
        </w:rPr>
        <w:t>storiche</w:t>
      </w:r>
      <w:proofErr w:type="spellEnd"/>
      <w:r w:rsidR="00386E39">
        <w:rPr>
          <w:i/>
          <w:lang w:val="de-DE"/>
        </w:rPr>
        <w:t xml:space="preserve"> e </w:t>
      </w:r>
      <w:proofErr w:type="spellStart"/>
      <w:r w:rsidR="00386E39">
        <w:rPr>
          <w:i/>
          <w:lang w:val="de-DE"/>
        </w:rPr>
        <w:t>dialogo</w:t>
      </w:r>
      <w:proofErr w:type="spellEnd"/>
      <w:r w:rsidR="00386E39">
        <w:rPr>
          <w:i/>
          <w:lang w:val="de-DE"/>
        </w:rPr>
        <w:t xml:space="preserve"> </w:t>
      </w:r>
      <w:proofErr w:type="spellStart"/>
      <w:r w:rsidR="00386E39">
        <w:rPr>
          <w:i/>
          <w:lang w:val="de-DE"/>
        </w:rPr>
        <w:t>interdisciplinare</w:t>
      </w:r>
      <w:proofErr w:type="spellEnd"/>
      <w:r w:rsidR="00386E39">
        <w:rPr>
          <w:lang w:val="de-DE"/>
        </w:rPr>
        <w:t>. Alessandria 2017, 15-25.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103) „I </w:t>
      </w:r>
      <w:proofErr w:type="spellStart"/>
      <w:r>
        <w:rPr>
          <w:lang w:val="de-DE"/>
        </w:rPr>
        <w:t>Hurriti</w:t>
      </w:r>
      <w:proofErr w:type="spellEnd"/>
      <w:r>
        <w:rPr>
          <w:lang w:val="de-DE"/>
        </w:rPr>
        <w:t xml:space="preserve"> prima della </w:t>
      </w:r>
      <w:proofErr w:type="spellStart"/>
      <w:r>
        <w:rPr>
          <w:lang w:val="de-DE"/>
        </w:rPr>
        <w:t>fondazione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regno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Mittani</w:t>
      </w:r>
      <w:proofErr w:type="spellEnd"/>
      <w:r>
        <w:rPr>
          <w:lang w:val="de-DE"/>
        </w:rPr>
        <w:t xml:space="preserve">“, in: A. </w:t>
      </w:r>
      <w:proofErr w:type="spellStart"/>
      <w:r>
        <w:rPr>
          <w:lang w:val="de-DE"/>
        </w:rPr>
        <w:t>Favaro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.), </w:t>
      </w:r>
      <w:r>
        <w:rPr>
          <w:i/>
          <w:lang w:val="de-DE"/>
        </w:rPr>
        <w:t xml:space="preserve">Segni prima </w:t>
      </w:r>
      <w:proofErr w:type="spellStart"/>
      <w:r>
        <w:rPr>
          <w:i/>
          <w:lang w:val="de-DE"/>
        </w:rPr>
        <w:t>dell’alfabeto</w:t>
      </w:r>
      <w:proofErr w:type="spellEnd"/>
      <w:r>
        <w:rPr>
          <w:lang w:val="de-DE"/>
        </w:rPr>
        <w:t>, Venezia 2017, 44-45.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104) „</w:t>
      </w:r>
      <w:proofErr w:type="spellStart"/>
      <w:r>
        <w:rPr>
          <w:lang w:val="de-DE"/>
        </w:rPr>
        <w:t>Hittitology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Italy</w:t>
      </w:r>
      <w:proofErr w:type="spellEnd"/>
      <w:r>
        <w:rPr>
          <w:lang w:val="de-DE"/>
        </w:rPr>
        <w:t xml:space="preserve">“, in: M. </w:t>
      </w:r>
      <w:proofErr w:type="spellStart"/>
      <w:r>
        <w:rPr>
          <w:lang w:val="de-DE"/>
        </w:rPr>
        <w:t>Do</w:t>
      </w:r>
      <w:r>
        <w:rPr>
          <w:rFonts w:ascii="Garamond" w:hAnsi="Garamond"/>
          <w:lang w:val="de-DE"/>
        </w:rPr>
        <w:t>ğ</w:t>
      </w:r>
      <w:r>
        <w:rPr>
          <w:lang w:val="de-DE"/>
        </w:rPr>
        <w:t>an-Alparslan</w:t>
      </w:r>
      <w:proofErr w:type="spellEnd"/>
      <w:r>
        <w:rPr>
          <w:lang w:val="de-DE"/>
        </w:rPr>
        <w:t xml:space="preserve">, A. Schachner – M. </w:t>
      </w:r>
      <w:proofErr w:type="spellStart"/>
      <w:r>
        <w:rPr>
          <w:lang w:val="de-DE"/>
        </w:rPr>
        <w:t>Alparslan</w:t>
      </w:r>
      <w:proofErr w:type="spellEnd"/>
      <w:r>
        <w:rPr>
          <w:lang w:val="de-DE"/>
        </w:rPr>
        <w:t xml:space="preserve">, </w:t>
      </w:r>
      <w:r>
        <w:rPr>
          <w:i/>
          <w:lang w:val="de-DE"/>
        </w:rPr>
        <w:t xml:space="preserve">The Discovery </w:t>
      </w:r>
      <w:proofErr w:type="spellStart"/>
      <w:r>
        <w:rPr>
          <w:i/>
          <w:lang w:val="de-DE"/>
        </w:rPr>
        <w:t>of</w:t>
      </w:r>
      <w:proofErr w:type="spellEnd"/>
      <w:r>
        <w:rPr>
          <w:i/>
          <w:lang w:val="de-DE"/>
        </w:rPr>
        <w:t xml:space="preserve"> an </w:t>
      </w:r>
      <w:proofErr w:type="spellStart"/>
      <w:r>
        <w:rPr>
          <w:i/>
          <w:lang w:val="de-DE"/>
        </w:rPr>
        <w:t>Anatolian</w:t>
      </w:r>
      <w:proofErr w:type="spellEnd"/>
      <w:r>
        <w:rPr>
          <w:i/>
          <w:lang w:val="de-DE"/>
        </w:rPr>
        <w:t xml:space="preserve"> Empire, </w:t>
      </w:r>
      <w:r>
        <w:rPr>
          <w:lang w:val="de-DE"/>
        </w:rPr>
        <w:t>Istanbul 2017, 232-236.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105) „The </w:t>
      </w:r>
      <w:proofErr w:type="spellStart"/>
      <w:r>
        <w:rPr>
          <w:lang w:val="de-DE"/>
        </w:rPr>
        <w:t>Hurrian</w:t>
      </w:r>
      <w:proofErr w:type="spellEnd"/>
      <w:r>
        <w:rPr>
          <w:lang w:val="de-DE"/>
        </w:rPr>
        <w:t xml:space="preserve"> Language in Anatolia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Late</w:t>
      </w:r>
      <w:proofErr w:type="spellEnd"/>
      <w:r>
        <w:rPr>
          <w:lang w:val="de-DE"/>
        </w:rPr>
        <w:t xml:space="preserve"> Bronze Age“, in: A. Mouton (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.), </w:t>
      </w:r>
      <w:proofErr w:type="spellStart"/>
      <w:r>
        <w:rPr>
          <w:i/>
          <w:lang w:val="de-DE"/>
        </w:rPr>
        <w:t>Hittitology</w:t>
      </w:r>
      <w:proofErr w:type="spellEnd"/>
      <w:r>
        <w:rPr>
          <w:i/>
          <w:lang w:val="de-DE"/>
        </w:rPr>
        <w:t xml:space="preserve"> Today: Studies on </w:t>
      </w:r>
      <w:proofErr w:type="spellStart"/>
      <w:r>
        <w:rPr>
          <w:i/>
          <w:lang w:val="de-DE"/>
        </w:rPr>
        <w:t>Hittite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and</w:t>
      </w:r>
      <w:proofErr w:type="spellEnd"/>
      <w:r>
        <w:rPr>
          <w:i/>
          <w:lang w:val="de-DE"/>
        </w:rPr>
        <w:t xml:space="preserve"> Neo-</w:t>
      </w:r>
      <w:proofErr w:type="spellStart"/>
      <w:r>
        <w:rPr>
          <w:i/>
          <w:lang w:val="de-DE"/>
        </w:rPr>
        <w:t>Hittite</w:t>
      </w:r>
      <w:proofErr w:type="spellEnd"/>
      <w:r>
        <w:rPr>
          <w:i/>
          <w:lang w:val="de-DE"/>
        </w:rPr>
        <w:t xml:space="preserve"> Anatolia in </w:t>
      </w:r>
      <w:proofErr w:type="spellStart"/>
      <w:r>
        <w:rPr>
          <w:i/>
          <w:lang w:val="de-DE"/>
        </w:rPr>
        <w:t>Honor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of</w:t>
      </w:r>
      <w:proofErr w:type="spellEnd"/>
      <w:r>
        <w:rPr>
          <w:i/>
          <w:lang w:val="de-DE"/>
        </w:rPr>
        <w:t xml:space="preserve"> Emmanuel </w:t>
      </w:r>
      <w:proofErr w:type="spellStart"/>
      <w:r>
        <w:rPr>
          <w:i/>
          <w:lang w:val="de-DE"/>
        </w:rPr>
        <w:t>Laroche’s</w:t>
      </w:r>
      <w:proofErr w:type="spellEnd"/>
      <w:r>
        <w:rPr>
          <w:i/>
          <w:lang w:val="de-DE"/>
        </w:rPr>
        <w:t xml:space="preserve"> 100th </w:t>
      </w:r>
      <w:proofErr w:type="spellStart"/>
      <w:r>
        <w:rPr>
          <w:i/>
          <w:lang w:val="de-DE"/>
        </w:rPr>
        <w:t>Birthday</w:t>
      </w:r>
      <w:proofErr w:type="spellEnd"/>
      <w:r>
        <w:rPr>
          <w:lang w:val="de-DE"/>
        </w:rPr>
        <w:t>, Istanbul 2017, 151-162.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106) „The </w:t>
      </w:r>
      <w:proofErr w:type="spellStart"/>
      <w:r>
        <w:rPr>
          <w:lang w:val="de-DE"/>
        </w:rPr>
        <w:t>Composition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Transmission oft he </w:t>
      </w:r>
      <w:proofErr w:type="spellStart"/>
      <w:r>
        <w:rPr>
          <w:i/>
          <w:lang w:val="de-DE"/>
        </w:rPr>
        <w:t>itkalzi</w:t>
      </w:r>
      <w:proofErr w:type="spellEnd"/>
      <w:r>
        <w:rPr>
          <w:i/>
          <w:lang w:val="de-DE"/>
        </w:rPr>
        <w:t xml:space="preserve"> </w:t>
      </w:r>
      <w:r>
        <w:rPr>
          <w:lang w:val="de-DE"/>
        </w:rPr>
        <w:t xml:space="preserve">Ritual“, </w:t>
      </w:r>
      <w:proofErr w:type="spellStart"/>
      <w:r>
        <w:rPr>
          <w:lang w:val="de-DE"/>
        </w:rPr>
        <w:t>Mesopotamia</w:t>
      </w:r>
      <w:proofErr w:type="spellEnd"/>
      <w:r>
        <w:rPr>
          <w:lang w:val="de-DE"/>
        </w:rPr>
        <w:t xml:space="preserve"> 52 (2017), 21-30.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107) „</w:t>
      </w:r>
      <w:proofErr w:type="spellStart"/>
      <w:r>
        <w:rPr>
          <w:lang w:val="de-DE"/>
        </w:rPr>
        <w:t>Nudità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uomini</w:t>
      </w:r>
      <w:proofErr w:type="spellEnd"/>
      <w:r>
        <w:rPr>
          <w:lang w:val="de-DE"/>
        </w:rPr>
        <w:t xml:space="preserve"> e die </w:t>
      </w:r>
      <w:proofErr w:type="spellStart"/>
      <w:r>
        <w:rPr>
          <w:lang w:val="de-DE"/>
        </w:rPr>
        <w:t>nell’Anatolia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ittita</w:t>
      </w:r>
      <w:proofErr w:type="spellEnd"/>
      <w:r>
        <w:rPr>
          <w:lang w:val="de-DE"/>
        </w:rPr>
        <w:t xml:space="preserve">“, in: M. </w:t>
      </w:r>
      <w:proofErr w:type="spellStart"/>
      <w:r>
        <w:rPr>
          <w:lang w:val="de-DE"/>
        </w:rPr>
        <w:t>Barbanera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., </w:t>
      </w:r>
      <w:proofErr w:type="spellStart"/>
      <w:r>
        <w:rPr>
          <w:i/>
          <w:lang w:val="de-DE"/>
        </w:rPr>
        <w:t>Figure</w:t>
      </w:r>
      <w:proofErr w:type="spellEnd"/>
      <w:r>
        <w:rPr>
          <w:i/>
          <w:lang w:val="de-DE"/>
        </w:rPr>
        <w:t xml:space="preserve"> del </w:t>
      </w:r>
      <w:proofErr w:type="spellStart"/>
      <w:r>
        <w:rPr>
          <w:i/>
          <w:lang w:val="de-DE"/>
        </w:rPr>
        <w:t>corpo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nel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mondo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antico</w:t>
      </w:r>
      <w:proofErr w:type="spellEnd"/>
      <w:r>
        <w:rPr>
          <w:lang w:val="de-DE"/>
        </w:rPr>
        <w:t>, Perugia 2018, 45-65.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108) „Ramses II,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ittita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Mursili</w:t>
      </w:r>
      <w:proofErr w:type="spellEnd"/>
      <w:r>
        <w:rPr>
          <w:lang w:val="de-DE"/>
        </w:rPr>
        <w:t xml:space="preserve"> III/</w:t>
      </w:r>
      <w:proofErr w:type="spellStart"/>
      <w:r>
        <w:rPr>
          <w:lang w:val="de-DE"/>
        </w:rPr>
        <w:t>Urhi-Tesob</w:t>
      </w:r>
      <w:proofErr w:type="spellEnd"/>
      <w:r>
        <w:rPr>
          <w:lang w:val="de-DE"/>
        </w:rPr>
        <w:t xml:space="preserve"> e i </w:t>
      </w:r>
      <w:proofErr w:type="spellStart"/>
      <w:r>
        <w:rPr>
          <w:lang w:val="de-DE"/>
        </w:rPr>
        <w:t>luoghi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suo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esilio</w:t>
      </w:r>
      <w:proofErr w:type="spellEnd"/>
      <w:r>
        <w:rPr>
          <w:lang w:val="de-DE"/>
        </w:rPr>
        <w:t xml:space="preserve">“, in: A. </w:t>
      </w:r>
      <w:proofErr w:type="spellStart"/>
      <w:r>
        <w:rPr>
          <w:lang w:val="de-DE"/>
        </w:rPr>
        <w:t>Vacca</w:t>
      </w:r>
      <w:proofErr w:type="spellEnd"/>
      <w:r>
        <w:rPr>
          <w:lang w:val="de-DE"/>
        </w:rPr>
        <w:t xml:space="preserve"> – S. </w:t>
      </w:r>
      <w:proofErr w:type="spellStart"/>
      <w:r>
        <w:rPr>
          <w:lang w:val="de-DE"/>
        </w:rPr>
        <w:t>Pizzimenti</w:t>
      </w:r>
      <w:proofErr w:type="spellEnd"/>
      <w:r>
        <w:rPr>
          <w:lang w:val="de-DE"/>
        </w:rPr>
        <w:t xml:space="preserve"> – M.G. </w:t>
      </w:r>
      <w:proofErr w:type="spellStart"/>
      <w:r>
        <w:rPr>
          <w:lang w:val="de-DE"/>
        </w:rPr>
        <w:t>Micale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A </w:t>
      </w:r>
      <w:proofErr w:type="spellStart"/>
      <w:r>
        <w:rPr>
          <w:lang w:val="de-DE"/>
        </w:rPr>
        <w:t>Oriente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delta</w:t>
      </w:r>
      <w:proofErr w:type="spellEnd"/>
      <w:r>
        <w:rPr>
          <w:lang w:val="de-DE"/>
        </w:rPr>
        <w:t xml:space="preserve"> (CMAO 18), 2018, 223-231.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lastRenderedPageBreak/>
        <w:t>109) „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Hearth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Anatolia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Mesopotamia</w:t>
      </w:r>
      <w:proofErr w:type="spellEnd"/>
      <w:r>
        <w:rPr>
          <w:lang w:val="de-DE"/>
        </w:rPr>
        <w:t xml:space="preserve">“, in: A. </w:t>
      </w:r>
      <w:proofErr w:type="spellStart"/>
      <w:r>
        <w:rPr>
          <w:lang w:val="de-DE"/>
        </w:rPr>
        <w:t>Caubet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.), Idols. The Power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Images. Firenze 2018, 41-45.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110) „Political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Cultural Relations </w:t>
      </w:r>
      <w:proofErr w:type="spellStart"/>
      <w:r>
        <w:rPr>
          <w:lang w:val="de-DE"/>
        </w:rPr>
        <w:t>between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Kingdom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Mittani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ist </w:t>
      </w:r>
      <w:proofErr w:type="spellStart"/>
      <w:r>
        <w:rPr>
          <w:lang w:val="de-DE"/>
        </w:rPr>
        <w:t>Subordinated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Polities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Syria</w:t>
      </w:r>
      <w:proofErr w:type="spellEnd"/>
      <w:r>
        <w:rPr>
          <w:lang w:val="de-DE"/>
        </w:rPr>
        <w:t xml:space="preserve"> ans </w:t>
      </w:r>
      <w:proofErr w:type="spellStart"/>
      <w:r>
        <w:rPr>
          <w:lang w:val="de-DE"/>
        </w:rPr>
        <w:t>Southeastern</w:t>
      </w:r>
      <w:proofErr w:type="spellEnd"/>
      <w:r>
        <w:rPr>
          <w:lang w:val="de-DE"/>
        </w:rPr>
        <w:t xml:space="preserve"> Anatolia“, in: A. </w:t>
      </w:r>
      <w:proofErr w:type="spellStart"/>
      <w:r>
        <w:rPr>
          <w:lang w:val="de-DE"/>
        </w:rPr>
        <w:t>Gianto</w:t>
      </w:r>
      <w:proofErr w:type="spellEnd"/>
      <w:r>
        <w:rPr>
          <w:lang w:val="de-DE"/>
        </w:rPr>
        <w:t xml:space="preserve"> – P. </w:t>
      </w:r>
      <w:proofErr w:type="spellStart"/>
      <w:r>
        <w:rPr>
          <w:lang w:val="de-DE"/>
        </w:rPr>
        <w:t>Dubovsky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proofErr w:type="spellStart"/>
      <w:r>
        <w:rPr>
          <w:lang w:val="de-DE"/>
        </w:rPr>
        <w:t>Changing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Faces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Kingship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Syria-Palestina</w:t>
      </w:r>
      <w:proofErr w:type="spellEnd"/>
      <w:r>
        <w:rPr>
          <w:lang w:val="de-DE"/>
        </w:rPr>
        <w:t xml:space="preserve"> 1500-500 BCE (AOAT 459), M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nster, 2018, 37-49.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111) „</w:t>
      </w:r>
      <w:proofErr w:type="spellStart"/>
      <w:r>
        <w:rPr>
          <w:lang w:val="de-DE"/>
        </w:rPr>
        <w:t>Sitting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Table oft he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King“, Die Welt des Orients 48 (2018), 319-329.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112) „The Fall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Kingdom</w:t>
      </w:r>
      <w:proofErr w:type="spellEnd"/>
      <w:r>
        <w:rPr>
          <w:lang w:val="de-DE"/>
        </w:rPr>
        <w:t xml:space="preserve">“, </w:t>
      </w:r>
      <w:proofErr w:type="spellStart"/>
      <w:r>
        <w:rPr>
          <w:lang w:val="de-DE"/>
        </w:rPr>
        <w:t>Mesopotamia</w:t>
      </w:r>
      <w:proofErr w:type="spellEnd"/>
      <w:r>
        <w:rPr>
          <w:lang w:val="de-DE"/>
        </w:rPr>
        <w:t xml:space="preserve"> 53 (2018), 23-48.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113) „The </w:t>
      </w:r>
      <w:proofErr w:type="spellStart"/>
      <w:r>
        <w:rPr>
          <w:lang w:val="de-DE"/>
        </w:rPr>
        <w:t>Hurro-Hittite</w:t>
      </w:r>
      <w:proofErr w:type="spellEnd"/>
      <w:r>
        <w:rPr>
          <w:lang w:val="de-DE"/>
        </w:rPr>
        <w:t xml:space="preserve"> Bilingual </w:t>
      </w:r>
      <w:proofErr w:type="spellStart"/>
      <w:r>
        <w:rPr>
          <w:lang w:val="de-DE"/>
        </w:rPr>
        <w:t>Recension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Song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Release: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Fifth</w:t>
      </w:r>
      <w:proofErr w:type="spellEnd"/>
      <w:r>
        <w:rPr>
          <w:lang w:val="de-DE"/>
        </w:rPr>
        <w:t xml:space="preserve"> Tablet“, News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Lands oft he </w:t>
      </w:r>
      <w:proofErr w:type="spellStart"/>
      <w:r>
        <w:rPr>
          <w:lang w:val="de-DE"/>
        </w:rPr>
        <w:t>Hittites</w:t>
      </w:r>
      <w:proofErr w:type="spellEnd"/>
      <w:r>
        <w:rPr>
          <w:lang w:val="de-DE"/>
        </w:rPr>
        <w:t>, 2 (2018), 73-84.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114) „An Episode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Conflict</w:t>
      </w:r>
      <w:proofErr w:type="spellEnd"/>
      <w:r>
        <w:rPr>
          <w:lang w:val="de-DE"/>
        </w:rPr>
        <w:t xml:space="preserve"> in Relations </w:t>
      </w:r>
      <w:proofErr w:type="spellStart"/>
      <w:r>
        <w:rPr>
          <w:lang w:val="de-DE"/>
        </w:rPr>
        <w:t>between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Hatti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Ahhiyawa</w:t>
      </w:r>
      <w:proofErr w:type="spellEnd"/>
      <w:r>
        <w:rPr>
          <w:lang w:val="de-DE"/>
        </w:rPr>
        <w:t xml:space="preserve">“, in: M. </w:t>
      </w:r>
      <w:proofErr w:type="spellStart"/>
      <w:r>
        <w:rPr>
          <w:lang w:val="de-DE"/>
        </w:rPr>
        <w:t>Bettelli</w:t>
      </w:r>
      <w:proofErr w:type="spellEnd"/>
      <w:r>
        <w:rPr>
          <w:lang w:val="de-DE"/>
        </w:rPr>
        <w:t xml:space="preserve"> – M. Del </w:t>
      </w:r>
      <w:proofErr w:type="spellStart"/>
      <w:r>
        <w:rPr>
          <w:lang w:val="de-DE"/>
        </w:rPr>
        <w:t>Freo</w:t>
      </w:r>
      <w:proofErr w:type="spellEnd"/>
      <w:r>
        <w:rPr>
          <w:lang w:val="de-DE"/>
        </w:rPr>
        <w:t xml:space="preserve"> – G.J. van </w:t>
      </w:r>
      <w:proofErr w:type="spellStart"/>
      <w:r>
        <w:rPr>
          <w:lang w:val="de-DE"/>
        </w:rPr>
        <w:t>Wijngaarden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proofErr w:type="spellStart"/>
      <w:r>
        <w:rPr>
          <w:lang w:val="de-DE"/>
        </w:rPr>
        <w:t>Mediterranea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Itinera</w:t>
      </w:r>
      <w:proofErr w:type="spellEnd"/>
      <w:r>
        <w:rPr>
          <w:lang w:val="de-DE"/>
        </w:rPr>
        <w:t>, Roma 2019, 255-260.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115) „The </w:t>
      </w:r>
      <w:proofErr w:type="spellStart"/>
      <w:r>
        <w:rPr>
          <w:lang w:val="de-DE"/>
        </w:rPr>
        <w:t>Hurrian</w:t>
      </w:r>
      <w:proofErr w:type="spellEnd"/>
      <w:r>
        <w:rPr>
          <w:lang w:val="de-DE"/>
        </w:rPr>
        <w:t xml:space="preserve"> Song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Release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Fall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Ebla</w:t>
      </w:r>
      <w:proofErr w:type="spellEnd"/>
      <w:r>
        <w:rPr>
          <w:lang w:val="de-DE"/>
        </w:rPr>
        <w:t xml:space="preserve">“, </w:t>
      </w:r>
      <w:proofErr w:type="spellStart"/>
      <w:r>
        <w:rPr>
          <w:lang w:val="de-DE"/>
        </w:rPr>
        <w:t>Studia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Eblaitica</w:t>
      </w:r>
      <w:proofErr w:type="spellEnd"/>
      <w:r>
        <w:rPr>
          <w:lang w:val="de-DE"/>
        </w:rPr>
        <w:t xml:space="preserve"> 5 (2019), 123-155.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</w:p>
    <w:p w:rsidR="00386E39" w:rsidRDefault="00386E39" w:rsidP="00386E39">
      <w:pPr>
        <w:spacing w:line="360" w:lineRule="atLeast"/>
        <w:jc w:val="both"/>
        <w:rPr>
          <w:lang w:val="de-DE"/>
        </w:rPr>
      </w:pPr>
    </w:p>
    <w:p w:rsidR="00386E39" w:rsidRPr="001644F5" w:rsidRDefault="001644F5" w:rsidP="001644F5">
      <w:pPr>
        <w:spacing w:line="360" w:lineRule="atLeast"/>
        <w:jc w:val="both"/>
        <w:rPr>
          <w:b/>
          <w:lang w:val="de-DE"/>
        </w:rPr>
      </w:pPr>
      <w:proofErr w:type="spellStart"/>
      <w:r w:rsidRPr="001644F5">
        <w:rPr>
          <w:b/>
          <w:lang w:val="de-DE"/>
        </w:rPr>
        <w:t>Recensioni</w:t>
      </w:r>
      <w:proofErr w:type="spellEnd"/>
      <w:r w:rsidRPr="001644F5">
        <w:rPr>
          <w:b/>
          <w:lang w:val="de-DE"/>
        </w:rPr>
        <w:t>:</w:t>
      </w:r>
    </w:p>
    <w:p w:rsidR="00386E39" w:rsidRDefault="00386E39" w:rsidP="00386E39">
      <w:pPr>
        <w:spacing w:line="360" w:lineRule="atLeast"/>
        <w:jc w:val="center"/>
        <w:rPr>
          <w:b/>
          <w:bCs/>
          <w:lang w:val="de-DE"/>
        </w:rPr>
      </w:pPr>
    </w:p>
    <w:p w:rsidR="00386E39" w:rsidRDefault="001848A4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1) </w:t>
      </w:r>
      <w:proofErr w:type="spellStart"/>
      <w:r>
        <w:rPr>
          <w:lang w:val="de-DE"/>
        </w:rPr>
        <w:t>Con</w:t>
      </w:r>
      <w:proofErr w:type="spellEnd"/>
      <w:r w:rsidR="00386E39">
        <w:rPr>
          <w:lang w:val="de-DE"/>
        </w:rPr>
        <w:t xml:space="preserve"> H. Otten, Review: A. </w:t>
      </w:r>
      <w:proofErr w:type="spellStart"/>
      <w:r w:rsidR="00386E39">
        <w:rPr>
          <w:lang w:val="de-DE"/>
        </w:rPr>
        <w:t>Archi</w:t>
      </w:r>
      <w:proofErr w:type="spellEnd"/>
      <w:r w:rsidR="00386E39">
        <w:rPr>
          <w:lang w:val="de-DE"/>
        </w:rPr>
        <w:t xml:space="preserve">, </w:t>
      </w:r>
      <w:r w:rsidR="00386E39">
        <w:rPr>
          <w:i/>
          <w:lang w:val="de-DE"/>
        </w:rPr>
        <w:t xml:space="preserve">Keilschrifturkunden aus </w:t>
      </w:r>
      <w:proofErr w:type="spellStart"/>
      <w:r w:rsidR="00386E39">
        <w:rPr>
          <w:i/>
          <w:lang w:val="de-DE"/>
        </w:rPr>
        <w:t>Boghazköy</w:t>
      </w:r>
      <w:proofErr w:type="spellEnd"/>
      <w:r w:rsidR="00386E39">
        <w:rPr>
          <w:lang w:val="de-DE"/>
        </w:rPr>
        <w:t xml:space="preserve"> LII , </w:t>
      </w:r>
      <w:proofErr w:type="spellStart"/>
      <w:r w:rsidR="00386E39">
        <w:rPr>
          <w:lang w:val="de-DE"/>
        </w:rPr>
        <w:t>Berlino</w:t>
      </w:r>
      <w:proofErr w:type="spellEnd"/>
      <w:r w:rsidR="00386E39">
        <w:rPr>
          <w:lang w:val="de-DE"/>
        </w:rPr>
        <w:t xml:space="preserve"> 1983, in: Zeitschrift für Assyriologie und Vorderasiatische Archäologie 74 (1984), 299-302.</w:t>
      </w:r>
    </w:p>
    <w:p w:rsidR="00386E39" w:rsidRDefault="001848A4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2) </w:t>
      </w:r>
      <w:proofErr w:type="spellStart"/>
      <w:r>
        <w:rPr>
          <w:lang w:val="de-DE"/>
        </w:rPr>
        <w:t>Con</w:t>
      </w:r>
      <w:proofErr w:type="spellEnd"/>
      <w:r w:rsidR="00386E39">
        <w:rPr>
          <w:lang w:val="de-DE"/>
        </w:rPr>
        <w:t xml:space="preserve"> H. Otten, Review </w:t>
      </w:r>
      <w:proofErr w:type="spellStart"/>
      <w:r w:rsidR="00386E39">
        <w:rPr>
          <w:lang w:val="de-DE"/>
        </w:rPr>
        <w:t>of</w:t>
      </w:r>
      <w:proofErr w:type="spellEnd"/>
      <w:r w:rsidR="00386E39">
        <w:rPr>
          <w:lang w:val="de-DE"/>
        </w:rPr>
        <w:t xml:space="preserve">: L. Jakob-Rost, </w:t>
      </w:r>
      <w:r w:rsidR="00386E39">
        <w:rPr>
          <w:i/>
          <w:lang w:val="de-DE"/>
        </w:rPr>
        <w:t xml:space="preserve">Keilschrifturkunden aus </w:t>
      </w:r>
      <w:proofErr w:type="spellStart"/>
      <w:r w:rsidR="00386E39">
        <w:rPr>
          <w:i/>
          <w:lang w:val="de-DE"/>
        </w:rPr>
        <w:t>Boghazköy</w:t>
      </w:r>
      <w:proofErr w:type="spellEnd"/>
      <w:r w:rsidR="00386E39">
        <w:rPr>
          <w:lang w:val="de-DE"/>
        </w:rPr>
        <w:t xml:space="preserve"> </w:t>
      </w:r>
      <w:proofErr w:type="gramStart"/>
      <w:r w:rsidR="00386E39">
        <w:rPr>
          <w:lang w:val="de-DE"/>
        </w:rPr>
        <w:t>LIII ,</w:t>
      </w:r>
      <w:proofErr w:type="gramEnd"/>
      <w:r w:rsidR="00386E39">
        <w:rPr>
          <w:lang w:val="de-DE"/>
        </w:rPr>
        <w:t xml:space="preserve"> </w:t>
      </w:r>
      <w:proofErr w:type="spellStart"/>
      <w:r w:rsidR="00386E39">
        <w:rPr>
          <w:lang w:val="de-DE"/>
        </w:rPr>
        <w:t>Berlino</w:t>
      </w:r>
      <w:proofErr w:type="spellEnd"/>
      <w:r w:rsidR="00386E39">
        <w:rPr>
          <w:lang w:val="de-DE"/>
        </w:rPr>
        <w:t xml:space="preserve"> 1983, in: Zeitschrift für Assyriologie und Vorderasiatische Archäologie 74 (1984), 302-305.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3)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I. Hoffmann, </w:t>
      </w:r>
      <w:r>
        <w:rPr>
          <w:i/>
          <w:lang w:val="de-DE"/>
        </w:rPr>
        <w:t xml:space="preserve">Der Erlass </w:t>
      </w:r>
      <w:proofErr w:type="spellStart"/>
      <w:r>
        <w:rPr>
          <w:i/>
          <w:lang w:val="de-DE"/>
        </w:rPr>
        <w:t>Telipinus</w:t>
      </w:r>
      <w:proofErr w:type="spellEnd"/>
      <w:r>
        <w:rPr>
          <w:lang w:val="de-DE"/>
        </w:rPr>
        <w:t>, Heidelberg 1984, in: Orientalische Literaturzeitung 82 (1987), 461-464.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4)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J. </w:t>
      </w:r>
      <w:proofErr w:type="spellStart"/>
      <w:r>
        <w:rPr>
          <w:lang w:val="de-DE"/>
        </w:rPr>
        <w:t>Siegelovà</w:t>
      </w:r>
      <w:proofErr w:type="spellEnd"/>
      <w:r>
        <w:rPr>
          <w:lang w:val="de-DE"/>
        </w:rPr>
        <w:t xml:space="preserve">, </w:t>
      </w:r>
      <w:r>
        <w:rPr>
          <w:i/>
          <w:lang w:val="de-DE"/>
        </w:rPr>
        <w:t xml:space="preserve">Hethitische Verwaltungspraxis im Lichte der </w:t>
      </w:r>
      <w:proofErr w:type="spellStart"/>
      <w:r>
        <w:rPr>
          <w:i/>
          <w:lang w:val="de-DE"/>
        </w:rPr>
        <w:t>Wirtschafts</w:t>
      </w:r>
      <w:proofErr w:type="spellEnd"/>
      <w:r>
        <w:rPr>
          <w:i/>
          <w:lang w:val="de-DE"/>
        </w:rPr>
        <w:t xml:space="preserve"> und Inventur Dokumente</w:t>
      </w:r>
      <w:r>
        <w:rPr>
          <w:lang w:val="de-DE"/>
        </w:rPr>
        <w:t xml:space="preserve">, Praha 1986, in: </w:t>
      </w:r>
      <w:proofErr w:type="spellStart"/>
      <w:r>
        <w:rPr>
          <w:lang w:val="de-DE"/>
        </w:rPr>
        <w:t>Oriens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Antiquus</w:t>
      </w:r>
      <w:proofErr w:type="spellEnd"/>
      <w:r>
        <w:rPr>
          <w:lang w:val="de-DE"/>
        </w:rPr>
        <w:t xml:space="preserve"> 27 (1987), 312-315.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5)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A. </w:t>
      </w:r>
      <w:proofErr w:type="spellStart"/>
      <w:r>
        <w:rPr>
          <w:lang w:val="de-DE"/>
        </w:rPr>
        <w:t>Kammenhuber</w:t>
      </w:r>
      <w:proofErr w:type="spellEnd"/>
      <w:r>
        <w:rPr>
          <w:lang w:val="de-DE"/>
        </w:rPr>
        <w:t xml:space="preserve">, </w:t>
      </w:r>
      <w:r>
        <w:rPr>
          <w:i/>
          <w:lang w:val="de-DE"/>
        </w:rPr>
        <w:t>Kleine Schriften zum Altanatolischen und indogermanischen</w:t>
      </w:r>
      <w:r>
        <w:rPr>
          <w:lang w:val="de-DE"/>
        </w:rPr>
        <w:t xml:space="preserve">, Heidelberg 1994, in: Studi </w:t>
      </w:r>
      <w:proofErr w:type="spellStart"/>
      <w:r>
        <w:rPr>
          <w:lang w:val="de-DE"/>
        </w:rPr>
        <w:t>Micenei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Egeo-Anatolici</w:t>
      </w:r>
      <w:proofErr w:type="spellEnd"/>
      <w:r>
        <w:rPr>
          <w:lang w:val="de-DE"/>
        </w:rPr>
        <w:t xml:space="preserve"> 34 (1994), 155-159.</w:t>
      </w:r>
    </w:p>
    <w:p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6) </w:t>
      </w:r>
      <w:r>
        <w:rPr>
          <w:lang w:val="de-DE"/>
        </w:rPr>
        <w:t xml:space="preserve">Review </w:t>
      </w:r>
      <w:proofErr w:type="spellStart"/>
      <w:r>
        <w:rPr>
          <w:lang w:val="de-DE"/>
        </w:rPr>
        <w:t>of</w:t>
      </w:r>
      <w:proofErr w:type="spellEnd"/>
      <w:r>
        <w:rPr>
          <w:lang w:val="en-US"/>
        </w:rPr>
        <w:t xml:space="preserve">: P. </w:t>
      </w:r>
      <w:proofErr w:type="spellStart"/>
      <w:r>
        <w:rPr>
          <w:lang w:val="en-US"/>
        </w:rPr>
        <w:t>Desideri</w:t>
      </w:r>
      <w:proofErr w:type="spellEnd"/>
      <w:r>
        <w:rPr>
          <w:lang w:val="en-US"/>
        </w:rPr>
        <w:t xml:space="preserve"> - A.M. </w:t>
      </w:r>
      <w:proofErr w:type="spellStart"/>
      <w:r>
        <w:rPr>
          <w:lang w:val="en-US"/>
        </w:rPr>
        <w:t>Jasink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Cilicia</w:t>
      </w:r>
      <w:r>
        <w:rPr>
          <w:lang w:val="en-US"/>
        </w:rPr>
        <w:t>, Firenze 1990, in: Mesopotamia 30 (1995), 303-304.</w:t>
      </w:r>
    </w:p>
    <w:p w:rsidR="00386E39" w:rsidRDefault="00386E39" w:rsidP="00386E39">
      <w:pPr>
        <w:spacing w:line="360" w:lineRule="atLeast"/>
        <w:jc w:val="both"/>
      </w:pPr>
      <w:r>
        <w:rPr>
          <w:lang w:val="de-DE"/>
        </w:rPr>
        <w:t xml:space="preserve">7)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S. Maul, </w:t>
      </w:r>
      <w:proofErr w:type="spellStart"/>
      <w:r>
        <w:rPr>
          <w:i/>
          <w:lang w:val="de-DE"/>
        </w:rPr>
        <w:t>Zukunftbewältigung</w:t>
      </w:r>
      <w:proofErr w:type="spellEnd"/>
      <w:r>
        <w:rPr>
          <w:lang w:val="de-DE"/>
        </w:rPr>
        <w:t xml:space="preserve">. </w:t>
      </w:r>
      <w:r>
        <w:t xml:space="preserve">Mainz 1994, in: Mesopotamia 31 (1996), 264-266. </w:t>
      </w:r>
    </w:p>
    <w:p w:rsidR="00386E39" w:rsidRDefault="00386E39" w:rsidP="00386E39">
      <w:pPr>
        <w:spacing w:line="360" w:lineRule="atLeast"/>
        <w:jc w:val="both"/>
      </w:pPr>
      <w:r>
        <w:t xml:space="preserve">8) </w:t>
      </w:r>
      <w:r>
        <w:rPr>
          <w:lang w:val="de-DE"/>
        </w:rPr>
        <w:t xml:space="preserve">Review </w:t>
      </w:r>
      <w:proofErr w:type="spellStart"/>
      <w:r>
        <w:rPr>
          <w:lang w:val="de-DE"/>
        </w:rPr>
        <w:t>of</w:t>
      </w:r>
      <w:proofErr w:type="spellEnd"/>
      <w:r>
        <w:t xml:space="preserve">: A.M. </w:t>
      </w:r>
      <w:proofErr w:type="spellStart"/>
      <w:r>
        <w:t>Jasink</w:t>
      </w:r>
      <w:proofErr w:type="spellEnd"/>
      <w:r>
        <w:t xml:space="preserve">, </w:t>
      </w:r>
      <w:r>
        <w:rPr>
          <w:i/>
        </w:rPr>
        <w:t>Gli stati neo-ittiti</w:t>
      </w:r>
      <w:r>
        <w:t xml:space="preserve">, Pavia 1995, in: </w:t>
      </w:r>
      <w:proofErr w:type="spellStart"/>
      <w:r>
        <w:t>Orientalische</w:t>
      </w:r>
      <w:proofErr w:type="spellEnd"/>
      <w:r>
        <w:t xml:space="preserve"> </w:t>
      </w:r>
      <w:proofErr w:type="spellStart"/>
      <w:proofErr w:type="gramStart"/>
      <w:r>
        <w:t>Literaturzeitung</w:t>
      </w:r>
      <w:proofErr w:type="spellEnd"/>
      <w:r>
        <w:t xml:space="preserve">  91</w:t>
      </w:r>
      <w:proofErr w:type="gramEnd"/>
      <w:r>
        <w:t xml:space="preserve"> (1996), 564-565.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V. Haas, </w:t>
      </w:r>
      <w:r>
        <w:rPr>
          <w:i/>
          <w:lang w:val="de-DE"/>
        </w:rPr>
        <w:t>Geschichte der hethitischen Religion</w:t>
      </w:r>
      <w:r>
        <w:rPr>
          <w:lang w:val="de-DE"/>
        </w:rPr>
        <w:t xml:space="preserve">, Leiden 1994, in: </w:t>
      </w:r>
      <w:proofErr w:type="spellStart"/>
      <w:r>
        <w:rPr>
          <w:lang w:val="de-DE"/>
        </w:rPr>
        <w:t>Bibliotheca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Orientalis</w:t>
      </w:r>
      <w:proofErr w:type="spellEnd"/>
      <w:r>
        <w:rPr>
          <w:lang w:val="de-DE"/>
        </w:rPr>
        <w:t xml:space="preserve"> 44 (1997), 411-416.</w:t>
      </w:r>
    </w:p>
    <w:p w:rsidR="00386E39" w:rsidRDefault="00386E39" w:rsidP="00386E39">
      <w:pPr>
        <w:spacing w:line="360" w:lineRule="atLeast"/>
        <w:jc w:val="both"/>
      </w:pPr>
      <w:r>
        <w:t xml:space="preserve">10) </w:t>
      </w:r>
      <w:r>
        <w:rPr>
          <w:lang w:val="de-DE"/>
        </w:rPr>
        <w:t xml:space="preserve">Review </w:t>
      </w:r>
      <w:proofErr w:type="spellStart"/>
      <w:proofErr w:type="gramStart"/>
      <w:r>
        <w:rPr>
          <w:lang w:val="de-DE"/>
        </w:rPr>
        <w:t>of</w:t>
      </w:r>
      <w:proofErr w:type="spellEnd"/>
      <w:r>
        <w:t>:  M.</w:t>
      </w:r>
      <w:proofErr w:type="gramEnd"/>
      <w:r>
        <w:t xml:space="preserve"> </w:t>
      </w:r>
      <w:proofErr w:type="spellStart"/>
      <w:r>
        <w:t>Giorgieri</w:t>
      </w:r>
      <w:proofErr w:type="spellEnd"/>
      <w:r>
        <w:t xml:space="preserve"> - C. Mora, </w:t>
      </w:r>
      <w:r>
        <w:rPr>
          <w:i/>
        </w:rPr>
        <w:t>Aspetti della regalità ittita nel XIII secolo a.C.</w:t>
      </w:r>
      <w:r>
        <w:t xml:space="preserve"> Como 1996, in: </w:t>
      </w:r>
      <w:proofErr w:type="spellStart"/>
      <w:r>
        <w:t>Orientalische</w:t>
      </w:r>
      <w:proofErr w:type="spellEnd"/>
      <w:r>
        <w:t xml:space="preserve"> </w:t>
      </w:r>
      <w:proofErr w:type="spellStart"/>
      <w:r>
        <w:t>Literaturzeitung</w:t>
      </w:r>
      <w:proofErr w:type="spellEnd"/>
      <w:r>
        <w:t xml:space="preserve"> 93 (1998), 318-321. 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11) </w:t>
      </w:r>
      <w:r>
        <w:rPr>
          <w:lang w:val="de-DE"/>
        </w:rPr>
        <w:t xml:space="preserve">Review </w:t>
      </w:r>
      <w:proofErr w:type="spellStart"/>
      <w:r>
        <w:rPr>
          <w:lang w:val="de-DE"/>
        </w:rPr>
        <w:t>of</w:t>
      </w:r>
      <w:proofErr w:type="spellEnd"/>
      <w:r>
        <w:rPr>
          <w:lang w:val="en-GB"/>
        </w:rPr>
        <w:t xml:space="preserve">: E. </w:t>
      </w:r>
      <w:proofErr w:type="spellStart"/>
      <w:r>
        <w:rPr>
          <w:lang w:val="en-GB"/>
        </w:rPr>
        <w:t>Neu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 xml:space="preserve">Das </w:t>
      </w:r>
      <w:proofErr w:type="spellStart"/>
      <w:r>
        <w:rPr>
          <w:i/>
          <w:lang w:val="en-GB"/>
        </w:rPr>
        <w:t>hurritische</w:t>
      </w:r>
      <w:proofErr w:type="spellEnd"/>
      <w:r>
        <w:rPr>
          <w:i/>
          <w:lang w:val="en-GB"/>
        </w:rPr>
        <w:t xml:space="preserve"> Epos der </w:t>
      </w:r>
      <w:proofErr w:type="spellStart"/>
      <w:r>
        <w:rPr>
          <w:i/>
          <w:lang w:val="en-GB"/>
        </w:rPr>
        <w:t>Freilassung</w:t>
      </w:r>
      <w:proofErr w:type="spellEnd"/>
      <w:r>
        <w:rPr>
          <w:i/>
          <w:lang w:val="en-GB"/>
        </w:rPr>
        <w:t xml:space="preserve"> I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StBoT</w:t>
      </w:r>
      <w:proofErr w:type="spellEnd"/>
      <w:r>
        <w:rPr>
          <w:lang w:val="en-GB"/>
        </w:rPr>
        <w:t xml:space="preserve"> 32,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Wiesbaden</w:t>
          </w:r>
        </w:smartTag>
      </w:smartTag>
      <w:r>
        <w:rPr>
          <w:lang w:val="en-GB"/>
        </w:rPr>
        <w:t xml:space="preserve"> 1996, in: Journal of the American Oriental Society, 119 (1999)</w:t>
      </w:r>
      <w:proofErr w:type="gramStart"/>
      <w:r>
        <w:rPr>
          <w:lang w:val="en-GB"/>
        </w:rPr>
        <w:t>,  339</w:t>
      </w:r>
      <w:proofErr w:type="gramEnd"/>
      <w:r>
        <w:rPr>
          <w:lang w:val="en-GB"/>
        </w:rPr>
        <w:t>-341.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12) </w:t>
      </w:r>
      <w:r>
        <w:rPr>
          <w:lang w:val="de-DE"/>
        </w:rPr>
        <w:t xml:space="preserve">Review </w:t>
      </w:r>
      <w:proofErr w:type="spellStart"/>
      <w:proofErr w:type="gramStart"/>
      <w:r>
        <w:rPr>
          <w:lang w:val="de-DE"/>
        </w:rPr>
        <w:t>of</w:t>
      </w:r>
      <w:proofErr w:type="spellEnd"/>
      <w:r>
        <w:rPr>
          <w:lang w:val="en-GB"/>
        </w:rPr>
        <w:t>:</w:t>
      </w:r>
      <w:proofErr w:type="gramEnd"/>
      <w:r>
        <w:rPr>
          <w:lang w:val="en-GB"/>
        </w:rPr>
        <w:t xml:space="preserve"> Recent </w:t>
      </w:r>
      <w:r>
        <w:rPr>
          <w:i/>
          <w:lang w:val="en-GB"/>
        </w:rPr>
        <w:t xml:space="preserve">Developments in Hittite Archaeology and History. Papers in memory of Hans G. </w:t>
      </w:r>
      <w:proofErr w:type="spellStart"/>
      <w:r>
        <w:rPr>
          <w:i/>
          <w:lang w:val="en-GB"/>
        </w:rPr>
        <w:t>Güterbock</w:t>
      </w:r>
      <w:proofErr w:type="spellEnd"/>
      <w:r>
        <w:rPr>
          <w:lang w:val="en-GB"/>
        </w:rPr>
        <w:t>. Winona Lane 2002. Journal of the American Oriental Society123 (2003), 922-923.</w:t>
      </w:r>
    </w:p>
    <w:p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lastRenderedPageBreak/>
        <w:t xml:space="preserve">13) </w:t>
      </w:r>
      <w:r>
        <w:rPr>
          <w:lang w:val="de-DE"/>
        </w:rPr>
        <w:t xml:space="preserve">Review </w:t>
      </w:r>
      <w:proofErr w:type="spellStart"/>
      <w:r>
        <w:rPr>
          <w:lang w:val="de-DE"/>
        </w:rPr>
        <w:t>of</w:t>
      </w:r>
      <w:proofErr w:type="spellEnd"/>
      <w:r>
        <w:rPr>
          <w:lang w:val="en-GB"/>
        </w:rPr>
        <w:t xml:space="preserve">: A. Altman, </w:t>
      </w:r>
      <w:r>
        <w:rPr>
          <w:i/>
          <w:lang w:val="en-GB"/>
        </w:rPr>
        <w:t>The Historical Prologue of the Hittite Vassal Treaties</w:t>
      </w:r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 xml:space="preserve">Ramat </w:t>
          </w:r>
          <w:proofErr w:type="spellStart"/>
          <w:r>
            <w:rPr>
              <w:lang w:val="en-GB"/>
            </w:rPr>
            <w:t>Gan</w:t>
          </w:r>
        </w:smartTag>
      </w:smartTag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2004.,</w:t>
      </w:r>
      <w:proofErr w:type="gramEnd"/>
      <w:r>
        <w:rPr>
          <w:lang w:val="en-GB"/>
        </w:rPr>
        <w:t xml:space="preserve"> in: Bibliotheca </w:t>
      </w:r>
      <w:proofErr w:type="spellStart"/>
      <w:r>
        <w:rPr>
          <w:lang w:val="en-GB"/>
        </w:rPr>
        <w:t>Orientalis</w:t>
      </w:r>
      <w:proofErr w:type="spellEnd"/>
      <w:r>
        <w:rPr>
          <w:lang w:val="en-GB"/>
        </w:rPr>
        <w:t xml:space="preserve"> 52 (2005), 553-556. 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14)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M. </w:t>
      </w:r>
      <w:proofErr w:type="spellStart"/>
      <w:r>
        <w:rPr>
          <w:lang w:val="de-DE"/>
        </w:rPr>
        <w:t>Schuol</w:t>
      </w:r>
      <w:proofErr w:type="spellEnd"/>
      <w:r>
        <w:rPr>
          <w:lang w:val="de-DE"/>
        </w:rPr>
        <w:t xml:space="preserve">, Hethitische Kultmusik, </w:t>
      </w:r>
      <w:proofErr w:type="spellStart"/>
      <w:r>
        <w:rPr>
          <w:lang w:val="de-DE"/>
        </w:rPr>
        <w:t>Rhaden</w:t>
      </w:r>
      <w:proofErr w:type="spellEnd"/>
      <w:r>
        <w:rPr>
          <w:lang w:val="de-DE"/>
        </w:rPr>
        <w:t xml:space="preserve"> 2004, in: </w:t>
      </w:r>
      <w:proofErr w:type="spellStart"/>
      <w:r>
        <w:rPr>
          <w:lang w:val="de-DE"/>
        </w:rPr>
        <w:t>Mesopotamia</w:t>
      </w:r>
      <w:proofErr w:type="spellEnd"/>
      <w:r>
        <w:rPr>
          <w:lang w:val="de-DE"/>
        </w:rPr>
        <w:t xml:space="preserve"> 40 (2005), 187-189.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15)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V. Haas, </w:t>
      </w:r>
      <w:r>
        <w:rPr>
          <w:i/>
          <w:lang w:val="de-DE"/>
        </w:rPr>
        <w:t>Die hethitische Literatur,</w:t>
      </w:r>
      <w:r>
        <w:rPr>
          <w:lang w:val="de-DE"/>
        </w:rPr>
        <w:t xml:space="preserve"> Berlin - New York 2006, in: Zeitschrift für Assyriologie 97 (2007), 314-317.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16)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M. </w:t>
      </w:r>
      <w:proofErr w:type="spellStart"/>
      <w:r>
        <w:rPr>
          <w:lang w:val="de-DE"/>
        </w:rPr>
        <w:t>Salvini</w:t>
      </w:r>
      <w:proofErr w:type="spellEnd"/>
      <w:r>
        <w:rPr>
          <w:lang w:val="de-DE"/>
        </w:rPr>
        <w:t xml:space="preserve">, </w:t>
      </w:r>
      <w:r>
        <w:rPr>
          <w:i/>
          <w:lang w:val="de-DE"/>
        </w:rPr>
        <w:t xml:space="preserve">Les </w:t>
      </w:r>
      <w:proofErr w:type="spellStart"/>
      <w:r>
        <w:rPr>
          <w:i/>
          <w:lang w:val="de-DE"/>
        </w:rPr>
        <w:t>textes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hourrites</w:t>
      </w:r>
      <w:proofErr w:type="spellEnd"/>
      <w:r>
        <w:rPr>
          <w:i/>
          <w:lang w:val="de-DE"/>
        </w:rPr>
        <w:t xml:space="preserve"> de </w:t>
      </w:r>
      <w:proofErr w:type="spellStart"/>
      <w:r>
        <w:rPr>
          <w:i/>
          <w:lang w:val="de-DE"/>
        </w:rPr>
        <w:t>Meskéné</w:t>
      </w:r>
      <w:proofErr w:type="spellEnd"/>
      <w:r>
        <w:rPr>
          <w:i/>
          <w:lang w:val="de-DE"/>
        </w:rPr>
        <w:t>/</w:t>
      </w:r>
      <w:proofErr w:type="spellStart"/>
      <w:r>
        <w:rPr>
          <w:i/>
          <w:lang w:val="de-DE"/>
        </w:rPr>
        <w:t>Emar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Analecta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Oreintalia</w:t>
      </w:r>
      <w:proofErr w:type="spellEnd"/>
      <w:r>
        <w:rPr>
          <w:lang w:val="de-DE"/>
        </w:rPr>
        <w:t xml:space="preserve"> 57), Roma 2015, in: </w:t>
      </w:r>
      <w:proofErr w:type="spellStart"/>
      <w:r>
        <w:rPr>
          <w:lang w:val="de-DE"/>
        </w:rPr>
        <w:t>Orientalia</w:t>
      </w:r>
      <w:proofErr w:type="spellEnd"/>
      <w:r>
        <w:rPr>
          <w:lang w:val="de-DE"/>
        </w:rPr>
        <w:t xml:space="preserve"> 85 (2016), 131-133.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17) Review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: A. </w:t>
      </w:r>
      <w:proofErr w:type="spellStart"/>
      <w:r>
        <w:rPr>
          <w:lang w:val="de-DE"/>
        </w:rPr>
        <w:t>Scachner</w:t>
      </w:r>
      <w:proofErr w:type="spellEnd"/>
      <w:r>
        <w:rPr>
          <w:lang w:val="de-DE"/>
        </w:rPr>
        <w:t xml:space="preserve">, Ausgrabungen und Forschungen in der Westlichen Oberstadt von </w:t>
      </w:r>
      <w:proofErr w:type="spellStart"/>
      <w:r>
        <w:rPr>
          <w:lang w:val="de-DE"/>
        </w:rPr>
        <w:t>Hattusa</w:t>
      </w:r>
      <w:proofErr w:type="spellEnd"/>
      <w:r>
        <w:rPr>
          <w:lang w:val="de-DE"/>
        </w:rPr>
        <w:t xml:space="preserve"> II, </w:t>
      </w:r>
      <w:proofErr w:type="spellStart"/>
      <w:r>
        <w:rPr>
          <w:lang w:val="de-DE"/>
        </w:rPr>
        <w:t>Belin</w:t>
      </w:r>
      <w:proofErr w:type="spellEnd"/>
      <w:r>
        <w:rPr>
          <w:lang w:val="de-DE"/>
        </w:rPr>
        <w:t xml:space="preserve"> 2017, in: </w:t>
      </w:r>
      <w:proofErr w:type="spellStart"/>
      <w:r>
        <w:rPr>
          <w:lang w:val="de-DE"/>
        </w:rPr>
        <w:t>Mesopotamia</w:t>
      </w:r>
      <w:proofErr w:type="spellEnd"/>
      <w:r>
        <w:rPr>
          <w:lang w:val="de-DE"/>
        </w:rPr>
        <w:t xml:space="preserve"> 52 (2017), 214-216.</w:t>
      </w:r>
    </w:p>
    <w:p w:rsidR="00386E39" w:rsidRDefault="00386E39" w:rsidP="00386E39">
      <w:pPr>
        <w:spacing w:line="360" w:lineRule="atLeast"/>
        <w:jc w:val="both"/>
        <w:rPr>
          <w:lang w:val="de-DE"/>
        </w:rPr>
      </w:pPr>
    </w:p>
    <w:p w:rsidR="00386E39" w:rsidRDefault="00386E39" w:rsidP="00386E39">
      <w:pPr>
        <w:spacing w:line="360" w:lineRule="atLeast"/>
        <w:jc w:val="both"/>
        <w:rPr>
          <w:lang w:val="en-US"/>
        </w:rPr>
      </w:pPr>
    </w:p>
    <w:p w:rsidR="00386E39" w:rsidRDefault="00386E39" w:rsidP="00386E39">
      <w:pPr>
        <w:spacing w:line="360" w:lineRule="atLeast"/>
        <w:ind w:firstLine="708"/>
        <w:jc w:val="both"/>
        <w:rPr>
          <w:lang w:val="en-US"/>
        </w:rPr>
      </w:pPr>
    </w:p>
    <w:p w:rsidR="00386E39" w:rsidRDefault="00386E39" w:rsidP="00386E39">
      <w:pPr>
        <w:rPr>
          <w:lang w:val="en-US"/>
        </w:rPr>
      </w:pPr>
    </w:p>
    <w:p w:rsidR="00386E39" w:rsidRDefault="00386E39" w:rsidP="00386E39">
      <w:pPr>
        <w:rPr>
          <w:lang w:val="en-US"/>
        </w:rPr>
      </w:pPr>
    </w:p>
    <w:p w:rsidR="00E126D2" w:rsidRPr="00386E39" w:rsidRDefault="00E126D2">
      <w:pPr>
        <w:rPr>
          <w:lang w:val="en-US"/>
        </w:rPr>
      </w:pPr>
    </w:p>
    <w:sectPr w:rsidR="00E126D2" w:rsidRPr="00386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SAHIC">
    <w:altName w:val="Garamond"/>
    <w:charset w:val="00"/>
    <w:family w:val="roman"/>
    <w:pitch w:val="variable"/>
    <w:sig w:usb0="00000001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miramisUnicode">
    <w:panose1 w:val="02020600050405020304"/>
    <w:charset w:val="00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39"/>
    <w:rsid w:val="001644F5"/>
    <w:rsid w:val="001848A4"/>
    <w:rsid w:val="00386E39"/>
    <w:rsid w:val="003B1C6D"/>
    <w:rsid w:val="006D05B7"/>
    <w:rsid w:val="00E126D2"/>
    <w:rsid w:val="00E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EC64-2A13-43F2-83A7-F052683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E39"/>
    <w:pPr>
      <w:spacing w:after="0" w:line="240" w:lineRule="auto"/>
    </w:pPr>
    <w:rPr>
      <w:rFonts w:ascii="GaraSAHIC" w:eastAsia="Times New Roman" w:hAnsi="GaraSA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6E39"/>
    <w:pPr>
      <w:keepNext/>
      <w:spacing w:line="360" w:lineRule="atLeast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39"/>
    <w:pPr>
      <w:keepNext/>
      <w:spacing w:line="360" w:lineRule="atLeast"/>
      <w:jc w:val="center"/>
      <w:outlineLvl w:val="1"/>
    </w:pPr>
    <w:rPr>
      <w:b/>
      <w:bCs/>
      <w:sz w:val="28"/>
      <w:szCs w:val="26"/>
      <w:lang w:val="es-E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86E39"/>
    <w:pPr>
      <w:keepNext/>
      <w:spacing w:line="360" w:lineRule="atLeast"/>
      <w:jc w:val="center"/>
      <w:outlineLvl w:val="2"/>
    </w:pPr>
    <w:rPr>
      <w:i/>
      <w:iCs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E39"/>
    <w:rPr>
      <w:rFonts w:ascii="GaraSAHIC" w:eastAsia="Times New Roman" w:hAnsi="GaraSAHIC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86E39"/>
    <w:rPr>
      <w:rFonts w:ascii="GaraSAHIC" w:eastAsia="Times New Roman" w:hAnsi="GaraSAHIC" w:cs="Times New Roman"/>
      <w:b/>
      <w:bCs/>
      <w:sz w:val="28"/>
      <w:szCs w:val="26"/>
      <w:lang w:val="es-ES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386E39"/>
    <w:rPr>
      <w:rFonts w:ascii="GaraSAHIC" w:eastAsia="Times New Roman" w:hAnsi="GaraSAHIC" w:cs="Times New Roman"/>
      <w:i/>
      <w:iCs/>
      <w:sz w:val="24"/>
      <w:szCs w:val="24"/>
      <w:lang w:val="es-ES" w:eastAsia="it-IT"/>
    </w:rPr>
  </w:style>
  <w:style w:type="paragraph" w:styleId="Corpotesto">
    <w:name w:val="Body Text"/>
    <w:basedOn w:val="Normale"/>
    <w:link w:val="CorpotestoCarattere"/>
    <w:semiHidden/>
    <w:unhideWhenUsed/>
    <w:rsid w:val="00386E3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386E39"/>
    <w:rPr>
      <w:rFonts w:ascii="GaraSAHIC" w:eastAsia="Times New Roman" w:hAnsi="GaraSAHIC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DeMartino</dc:creator>
  <cp:keywords/>
  <dc:description/>
  <cp:lastModifiedBy>Stefano DeMartino</cp:lastModifiedBy>
  <cp:revision>4</cp:revision>
  <dcterms:created xsi:type="dcterms:W3CDTF">2019-11-06T07:42:00Z</dcterms:created>
  <dcterms:modified xsi:type="dcterms:W3CDTF">2019-11-06T09:55:00Z</dcterms:modified>
</cp:coreProperties>
</file>