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DEF14" w14:textId="77777777" w:rsidR="00F7111F" w:rsidRPr="00B059DD" w:rsidRDefault="00F7111F" w:rsidP="00F7111F">
      <w:pPr>
        <w:spacing w:after="160"/>
        <w:jc w:val="center"/>
        <w:rPr>
          <w:rFonts w:ascii="Arial" w:hAnsi="Arial" w:cs="Arial"/>
          <w:b/>
          <w:smallCaps/>
          <w:sz w:val="24"/>
          <w:szCs w:val="24"/>
          <w:lang w:val="it-IT"/>
        </w:rPr>
      </w:pPr>
      <w:r w:rsidRPr="00B059DD">
        <w:rPr>
          <w:rFonts w:ascii="Arial" w:hAnsi="Arial" w:cs="Arial"/>
          <w:b/>
          <w:smallCaps/>
          <w:sz w:val="24"/>
          <w:szCs w:val="24"/>
          <w:lang w:val="it-IT"/>
        </w:rPr>
        <w:t>Giovanna Segre</w:t>
      </w:r>
    </w:p>
    <w:p w14:paraId="4499B013" w14:textId="77777777" w:rsidR="00B059DD" w:rsidRPr="00573FCB" w:rsidRDefault="00B059DD" w:rsidP="00F7111F">
      <w:pPr>
        <w:spacing w:after="160"/>
        <w:jc w:val="center"/>
        <w:rPr>
          <w:rFonts w:ascii="Arial" w:hAnsi="Arial" w:cs="Arial"/>
          <w:b/>
          <w:smallCaps/>
          <w:sz w:val="28"/>
          <w:szCs w:val="28"/>
          <w:lang w:val="it-IT"/>
        </w:rPr>
      </w:pPr>
      <w:r w:rsidRPr="00573FCB">
        <w:rPr>
          <w:rFonts w:ascii="Arial" w:hAnsi="Arial" w:cs="Arial"/>
          <w:b/>
          <w:smallCaps/>
          <w:sz w:val="24"/>
          <w:szCs w:val="24"/>
          <w:lang w:val="it-IT"/>
        </w:rPr>
        <w:t xml:space="preserve">Curriculum Vitae et </w:t>
      </w:r>
      <w:proofErr w:type="spellStart"/>
      <w:r w:rsidRPr="00573FCB">
        <w:rPr>
          <w:rFonts w:ascii="Arial" w:hAnsi="Arial" w:cs="Arial"/>
          <w:b/>
          <w:smallCaps/>
          <w:sz w:val="24"/>
          <w:szCs w:val="24"/>
          <w:lang w:val="it-IT"/>
        </w:rPr>
        <w:t>Studiorum</w:t>
      </w:r>
      <w:proofErr w:type="spellEnd"/>
    </w:p>
    <w:p w14:paraId="5704B2A0" w14:textId="77777777" w:rsidR="00072FBA" w:rsidRPr="00573FCB" w:rsidRDefault="00072FBA" w:rsidP="00F10D1C">
      <w:pPr>
        <w:jc w:val="center"/>
        <w:rPr>
          <w:rFonts w:ascii="Arial" w:hAnsi="Arial" w:cs="Arial"/>
          <w:lang w:val="it-IT"/>
        </w:rPr>
      </w:pPr>
    </w:p>
    <w:p w14:paraId="6A458947" w14:textId="77777777" w:rsidR="009F3FC1" w:rsidRPr="00573FCB" w:rsidRDefault="009F3FC1" w:rsidP="00DC2CB6">
      <w:pPr>
        <w:rPr>
          <w:lang w:val="it-IT"/>
        </w:rPr>
      </w:pPr>
    </w:p>
    <w:p w14:paraId="08B04AE1" w14:textId="02978E84" w:rsidR="00072FBA" w:rsidRDefault="00DC2CB6" w:rsidP="008933A3">
      <w:pPr>
        <w:spacing w:before="12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 </w:t>
      </w:r>
      <w:r w:rsidR="007D19A2">
        <w:rPr>
          <w:rFonts w:ascii="Arial" w:hAnsi="Arial" w:cs="Arial"/>
          <w:b/>
        </w:rPr>
        <w:t xml:space="preserve">Academic </w:t>
      </w:r>
      <w:r>
        <w:rPr>
          <w:rFonts w:ascii="Arial" w:hAnsi="Arial" w:cs="Arial"/>
          <w:b/>
        </w:rPr>
        <w:t>P</w:t>
      </w:r>
      <w:r w:rsidR="005F7979" w:rsidRPr="005F7979">
        <w:rPr>
          <w:rFonts w:ascii="Arial" w:hAnsi="Arial" w:cs="Arial"/>
          <w:b/>
        </w:rPr>
        <w:t>osition</w:t>
      </w:r>
    </w:p>
    <w:p w14:paraId="6E35444C" w14:textId="357B54E8" w:rsidR="001105F3" w:rsidRPr="000B398D" w:rsidRDefault="00AD5BA7" w:rsidP="001105F3">
      <w:pPr>
        <w:pStyle w:val="Rientrocorpodeltesto"/>
        <w:ind w:left="0" w:firstLine="0"/>
        <w:rPr>
          <w:rFonts w:ascii="Arial" w:hAnsi="Arial" w:cs="Arial"/>
          <w:sz w:val="20"/>
          <w:lang w:val="en-GB"/>
        </w:rPr>
      </w:pPr>
      <w:r w:rsidRPr="000B398D">
        <w:rPr>
          <w:rFonts w:ascii="Arial" w:hAnsi="Arial" w:cs="Arial"/>
          <w:sz w:val="20"/>
          <w:lang w:val="en-GB"/>
        </w:rPr>
        <w:t xml:space="preserve">Associate Professor of </w:t>
      </w:r>
      <w:r w:rsidR="00315A06">
        <w:rPr>
          <w:rFonts w:ascii="Arial" w:hAnsi="Arial" w:cs="Arial"/>
          <w:sz w:val="20"/>
          <w:lang w:val="en-GB"/>
        </w:rPr>
        <w:t>Economic Policy</w:t>
      </w:r>
      <w:r w:rsidR="008C05BA" w:rsidRPr="000B398D">
        <w:rPr>
          <w:rFonts w:ascii="Arial" w:hAnsi="Arial" w:cs="Arial"/>
          <w:sz w:val="20"/>
          <w:lang w:val="en-GB"/>
        </w:rPr>
        <w:t>, Department of Economics and Statistics ‘</w:t>
      </w:r>
      <w:proofErr w:type="spellStart"/>
      <w:r w:rsidR="008C05BA" w:rsidRPr="000B398D">
        <w:rPr>
          <w:rFonts w:ascii="Arial" w:hAnsi="Arial" w:cs="Arial"/>
          <w:sz w:val="20"/>
          <w:lang w:val="en-GB"/>
        </w:rPr>
        <w:t>Cognetti</w:t>
      </w:r>
      <w:proofErr w:type="spellEnd"/>
      <w:r w:rsidR="008C05BA" w:rsidRPr="000B398D">
        <w:rPr>
          <w:rFonts w:ascii="Arial" w:hAnsi="Arial" w:cs="Arial"/>
          <w:sz w:val="20"/>
          <w:lang w:val="en-GB"/>
        </w:rPr>
        <w:t xml:space="preserve"> De </w:t>
      </w:r>
      <w:proofErr w:type="spellStart"/>
      <w:r w:rsidR="008C05BA" w:rsidRPr="000B398D">
        <w:rPr>
          <w:rFonts w:ascii="Arial" w:hAnsi="Arial" w:cs="Arial"/>
          <w:sz w:val="20"/>
          <w:lang w:val="en-GB"/>
        </w:rPr>
        <w:t>Martiis</w:t>
      </w:r>
      <w:proofErr w:type="spellEnd"/>
      <w:r w:rsidR="008C05BA" w:rsidRPr="000B398D">
        <w:rPr>
          <w:rFonts w:ascii="Arial" w:hAnsi="Arial" w:cs="Arial"/>
          <w:sz w:val="20"/>
          <w:lang w:val="en-GB"/>
        </w:rPr>
        <w:t>’, University of Turin</w:t>
      </w:r>
      <w:r w:rsidR="00776BBB">
        <w:rPr>
          <w:rFonts w:ascii="Arial" w:hAnsi="Arial" w:cs="Arial"/>
          <w:sz w:val="20"/>
          <w:lang w:val="en-GB"/>
        </w:rPr>
        <w:t>, Turin</w:t>
      </w:r>
      <w:r w:rsidR="007D19A2" w:rsidRPr="000B398D">
        <w:rPr>
          <w:rFonts w:ascii="Arial" w:hAnsi="Arial" w:cs="Arial"/>
          <w:sz w:val="20"/>
          <w:lang w:val="en-GB"/>
        </w:rPr>
        <w:t xml:space="preserve"> (</w:t>
      </w:r>
      <w:r w:rsidR="008C05BA" w:rsidRPr="000B398D">
        <w:rPr>
          <w:rFonts w:ascii="Arial" w:hAnsi="Arial" w:cs="Arial"/>
          <w:sz w:val="20"/>
          <w:lang w:val="en-GB"/>
        </w:rPr>
        <w:t>May 2016</w:t>
      </w:r>
      <w:r w:rsidR="001105F3" w:rsidRPr="000B398D">
        <w:rPr>
          <w:rFonts w:ascii="Arial" w:hAnsi="Arial" w:cs="Arial"/>
          <w:sz w:val="20"/>
          <w:lang w:val="en-GB"/>
        </w:rPr>
        <w:t>).</w:t>
      </w:r>
    </w:p>
    <w:p w14:paraId="0C89F80C" w14:textId="77777777" w:rsidR="001105F3" w:rsidRPr="001105F3" w:rsidRDefault="001105F3" w:rsidP="001105F3">
      <w:pPr>
        <w:pStyle w:val="Rientrocorpodeltesto"/>
        <w:ind w:left="0" w:firstLine="0"/>
        <w:rPr>
          <w:rFonts w:ascii="Arial" w:hAnsi="Arial" w:cs="Arial"/>
          <w:sz w:val="20"/>
          <w:lang w:val="en-GB"/>
        </w:rPr>
      </w:pPr>
    </w:p>
    <w:p w14:paraId="2517D09F" w14:textId="454CE999" w:rsidR="00085D0C" w:rsidRDefault="00085D0C" w:rsidP="00085D0C">
      <w:pPr>
        <w:spacing w:before="12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776BBB">
        <w:rPr>
          <w:rFonts w:ascii="Arial" w:hAnsi="Arial" w:cs="Arial"/>
          <w:b/>
        </w:rPr>
        <w:t>ast</w:t>
      </w:r>
      <w:r>
        <w:rPr>
          <w:rFonts w:ascii="Arial" w:hAnsi="Arial" w:cs="Arial"/>
          <w:b/>
        </w:rPr>
        <w:t xml:space="preserve"> Academic P</w:t>
      </w:r>
      <w:r w:rsidRPr="005F7979">
        <w:rPr>
          <w:rFonts w:ascii="Arial" w:hAnsi="Arial" w:cs="Arial"/>
          <w:b/>
        </w:rPr>
        <w:t>osition</w:t>
      </w:r>
      <w:r w:rsidR="00776BBB">
        <w:rPr>
          <w:rFonts w:ascii="Arial" w:hAnsi="Arial" w:cs="Arial"/>
          <w:b/>
        </w:rPr>
        <w:t>s</w:t>
      </w:r>
    </w:p>
    <w:p w14:paraId="795C2790" w14:textId="738DA641" w:rsidR="00085D0C" w:rsidRDefault="00085D0C" w:rsidP="00085D0C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 w:rsidRPr="00AD5BA7">
        <w:rPr>
          <w:rFonts w:ascii="Arial" w:hAnsi="Arial" w:cs="Arial"/>
          <w:sz w:val="20"/>
          <w:lang w:val="en-GB"/>
        </w:rPr>
        <w:t>Associate Professor of Political</w:t>
      </w:r>
      <w:r>
        <w:rPr>
          <w:rFonts w:ascii="Arial" w:hAnsi="Arial" w:cs="Arial"/>
          <w:sz w:val="20"/>
          <w:lang w:val="en-GB"/>
        </w:rPr>
        <w:t xml:space="preserve"> Economy,</w:t>
      </w:r>
      <w:r w:rsidRPr="00315A06">
        <w:rPr>
          <w:rFonts w:ascii="Arial" w:hAnsi="Arial" w:cs="Arial"/>
          <w:sz w:val="20"/>
          <w:lang w:val="en-GB"/>
        </w:rPr>
        <w:t xml:space="preserve"> Department of Design &amp; Planning in Complex Environments, </w:t>
      </w:r>
      <w:proofErr w:type="spellStart"/>
      <w:r w:rsidRPr="00315A06">
        <w:rPr>
          <w:rFonts w:ascii="Arial" w:hAnsi="Arial" w:cs="Arial"/>
          <w:sz w:val="20"/>
          <w:lang w:val="en-GB"/>
        </w:rPr>
        <w:t>Iuav</w:t>
      </w:r>
      <w:proofErr w:type="spellEnd"/>
      <w:r w:rsidRPr="00315A06">
        <w:rPr>
          <w:rFonts w:ascii="Arial" w:hAnsi="Arial" w:cs="Arial"/>
          <w:sz w:val="20"/>
          <w:lang w:val="en-GB"/>
        </w:rPr>
        <w:t xml:space="preserve"> University of Venice, Venice</w:t>
      </w:r>
      <w:r>
        <w:rPr>
          <w:rFonts w:ascii="Arial" w:hAnsi="Arial" w:cs="Arial"/>
          <w:sz w:val="20"/>
          <w:lang w:val="en-GB"/>
        </w:rPr>
        <w:t xml:space="preserve"> (2011 </w:t>
      </w:r>
      <w:r w:rsidR="000B6C3D">
        <w:rPr>
          <w:rFonts w:ascii="Arial" w:hAnsi="Arial" w:cs="Arial"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 xml:space="preserve"> 2016)</w:t>
      </w:r>
      <w:r w:rsidRPr="003B0EF8">
        <w:rPr>
          <w:rFonts w:ascii="Arial" w:hAnsi="Arial" w:cs="Arial"/>
          <w:sz w:val="20"/>
          <w:lang w:val="en-GB"/>
        </w:rPr>
        <w:t>.</w:t>
      </w:r>
    </w:p>
    <w:p w14:paraId="68A4123A" w14:textId="53D94822" w:rsidR="00085D0C" w:rsidRDefault="00085D0C" w:rsidP="00776BBB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Assistant Professor</w:t>
      </w:r>
      <w:r w:rsidRPr="003B0EF8">
        <w:rPr>
          <w:rFonts w:ascii="Arial" w:hAnsi="Arial" w:cs="Arial"/>
          <w:sz w:val="20"/>
          <w:lang w:val="en-GB"/>
        </w:rPr>
        <w:t xml:space="preserve"> of Public Finance</w:t>
      </w:r>
      <w:r>
        <w:rPr>
          <w:rFonts w:ascii="Arial" w:hAnsi="Arial" w:cs="Arial"/>
          <w:sz w:val="20"/>
          <w:lang w:val="en-GB"/>
        </w:rPr>
        <w:t xml:space="preserve">, </w:t>
      </w:r>
      <w:r w:rsidRPr="003B0EF8">
        <w:rPr>
          <w:rFonts w:ascii="Arial" w:hAnsi="Arial" w:cs="Arial"/>
          <w:sz w:val="20"/>
          <w:lang w:val="en-GB"/>
        </w:rPr>
        <w:t xml:space="preserve">Department of Economics and Public Finance “G. Prato”, </w:t>
      </w:r>
      <w:r>
        <w:rPr>
          <w:rFonts w:ascii="Arial" w:hAnsi="Arial" w:cs="Arial"/>
          <w:sz w:val="20"/>
          <w:lang w:val="en-GB"/>
        </w:rPr>
        <w:t>School</w:t>
      </w:r>
      <w:r w:rsidRPr="003B0EF8">
        <w:rPr>
          <w:rFonts w:ascii="Arial" w:hAnsi="Arial" w:cs="Arial"/>
          <w:sz w:val="20"/>
          <w:lang w:val="en-GB"/>
        </w:rPr>
        <w:t xml:space="preserve"> of Economics, University of Turin</w:t>
      </w:r>
      <w:r>
        <w:rPr>
          <w:rFonts w:ascii="Arial" w:hAnsi="Arial" w:cs="Arial"/>
          <w:sz w:val="20"/>
          <w:lang w:val="en-GB"/>
        </w:rPr>
        <w:t>, Turin (2001 - 2011)</w:t>
      </w:r>
      <w:r w:rsidRPr="003B0EF8">
        <w:rPr>
          <w:rFonts w:ascii="Arial" w:hAnsi="Arial" w:cs="Arial"/>
          <w:sz w:val="20"/>
          <w:lang w:val="en-GB"/>
        </w:rPr>
        <w:t>.</w:t>
      </w:r>
    </w:p>
    <w:p w14:paraId="51B12F52" w14:textId="77777777" w:rsidR="00776BBB" w:rsidRPr="00776BBB" w:rsidRDefault="00776BBB" w:rsidP="000B6C3D">
      <w:pPr>
        <w:pStyle w:val="Rientrocorpodeltesto"/>
        <w:ind w:left="0" w:firstLine="0"/>
        <w:rPr>
          <w:rFonts w:ascii="Arial" w:hAnsi="Arial" w:cs="Arial"/>
          <w:sz w:val="20"/>
          <w:lang w:val="en-GB"/>
        </w:rPr>
      </w:pPr>
    </w:p>
    <w:p w14:paraId="23FD8F25" w14:textId="6181D507" w:rsidR="00AD5BA7" w:rsidRDefault="006F025B" w:rsidP="00AD5BA7">
      <w:pPr>
        <w:spacing w:before="12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7D02E4">
        <w:rPr>
          <w:rFonts w:ascii="Arial" w:hAnsi="Arial" w:cs="Arial"/>
          <w:b/>
        </w:rPr>
        <w:t>ther</w:t>
      </w:r>
      <w:r>
        <w:rPr>
          <w:rFonts w:ascii="Arial" w:hAnsi="Arial" w:cs="Arial"/>
          <w:b/>
        </w:rPr>
        <w:t xml:space="preserve"> </w:t>
      </w:r>
      <w:r w:rsidR="0082110F">
        <w:rPr>
          <w:rFonts w:ascii="Arial" w:hAnsi="Arial" w:cs="Arial"/>
          <w:b/>
        </w:rPr>
        <w:t xml:space="preserve">Present </w:t>
      </w:r>
      <w:r w:rsidR="008C05BA">
        <w:rPr>
          <w:rFonts w:ascii="Arial" w:hAnsi="Arial" w:cs="Arial"/>
          <w:b/>
        </w:rPr>
        <w:t xml:space="preserve">Academic </w:t>
      </w:r>
      <w:r w:rsidR="00776BBB">
        <w:rPr>
          <w:rFonts w:ascii="Arial" w:hAnsi="Arial" w:cs="Arial"/>
          <w:b/>
        </w:rPr>
        <w:t>Activities</w:t>
      </w:r>
    </w:p>
    <w:p w14:paraId="4B4187BA" w14:textId="14AA350D" w:rsidR="00FE0BD1" w:rsidRDefault="00FE0BD1" w:rsidP="00FE0BD1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Director of the Interdepartmental Centre for Research on Urban Studies and Events </w:t>
      </w:r>
      <w:r>
        <w:rPr>
          <w:rFonts w:ascii="Arial" w:hAnsi="Arial" w:cs="Arial"/>
          <w:sz w:val="20"/>
          <w:lang w:val="en-GB"/>
        </w:rPr>
        <w:t>“</w:t>
      </w:r>
      <w:r>
        <w:rPr>
          <w:rFonts w:ascii="Arial" w:hAnsi="Arial" w:cs="Arial"/>
          <w:sz w:val="20"/>
          <w:lang w:val="en-GB"/>
        </w:rPr>
        <w:t>OMERO</w:t>
      </w:r>
      <w:r>
        <w:rPr>
          <w:rFonts w:ascii="Arial" w:hAnsi="Arial" w:cs="Arial"/>
          <w:sz w:val="20"/>
          <w:lang w:val="en-GB"/>
        </w:rPr>
        <w:t>”</w:t>
      </w:r>
      <w:r>
        <w:rPr>
          <w:rFonts w:ascii="Arial" w:hAnsi="Arial" w:cs="Arial"/>
          <w:sz w:val="20"/>
          <w:lang w:val="en-GB"/>
        </w:rPr>
        <w:t>, University of Turin (May 2019)</w:t>
      </w:r>
      <w:r>
        <w:rPr>
          <w:rFonts w:ascii="Arial" w:hAnsi="Arial" w:cs="Arial"/>
          <w:sz w:val="20"/>
          <w:lang w:val="en-GB"/>
        </w:rPr>
        <w:t>.</w:t>
      </w:r>
    </w:p>
    <w:p w14:paraId="16A20DC2" w14:textId="20493CFA" w:rsidR="00FE0BD1" w:rsidRDefault="00FE0BD1" w:rsidP="0082110F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Deputy Director </w:t>
      </w:r>
      <w:r>
        <w:rPr>
          <w:rFonts w:ascii="Arial" w:hAnsi="Arial" w:cs="Arial"/>
          <w:sz w:val="20"/>
          <w:lang w:val="en-GB"/>
        </w:rPr>
        <w:t xml:space="preserve">of the </w:t>
      </w:r>
      <w:r w:rsidRPr="00FE0BD1">
        <w:rPr>
          <w:rFonts w:ascii="Arial" w:hAnsi="Arial" w:cs="Arial"/>
          <w:sz w:val="20"/>
          <w:lang w:val="en-GB"/>
        </w:rPr>
        <w:t>Master in “Cultural property protection in crisis response”, University of Turin, Italian Army, Carabinieri Command Protection Cultural Heritage</w:t>
      </w:r>
      <w:r w:rsidR="00F007B9">
        <w:rPr>
          <w:rFonts w:ascii="Arial" w:hAnsi="Arial" w:cs="Arial"/>
          <w:sz w:val="20"/>
          <w:lang w:val="en-GB"/>
        </w:rPr>
        <w:t>, Turin</w:t>
      </w:r>
      <w:r w:rsidRPr="00FE0BD1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 xml:space="preserve">May </w:t>
      </w:r>
      <w:r w:rsidRPr="00FE0BD1">
        <w:rPr>
          <w:rFonts w:ascii="Arial" w:hAnsi="Arial" w:cs="Arial"/>
          <w:sz w:val="20"/>
          <w:lang w:val="en-GB"/>
        </w:rPr>
        <w:t>2019).</w:t>
      </w:r>
    </w:p>
    <w:p w14:paraId="602B248A" w14:textId="2B748BC5" w:rsidR="00315A06" w:rsidRDefault="00315A06" w:rsidP="0082110F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Deputy Director of the </w:t>
      </w:r>
      <w:r w:rsidRPr="000B398D">
        <w:rPr>
          <w:rFonts w:ascii="Arial" w:hAnsi="Arial" w:cs="Arial"/>
          <w:sz w:val="20"/>
          <w:lang w:val="en-GB"/>
        </w:rPr>
        <w:t>Department of Economics and Statistics ‘</w:t>
      </w:r>
      <w:proofErr w:type="spellStart"/>
      <w:r w:rsidRPr="000B398D">
        <w:rPr>
          <w:rFonts w:ascii="Arial" w:hAnsi="Arial" w:cs="Arial"/>
          <w:sz w:val="20"/>
          <w:lang w:val="en-GB"/>
        </w:rPr>
        <w:t>Cognetti</w:t>
      </w:r>
      <w:proofErr w:type="spellEnd"/>
      <w:r w:rsidRPr="000B398D">
        <w:rPr>
          <w:rFonts w:ascii="Arial" w:hAnsi="Arial" w:cs="Arial"/>
          <w:sz w:val="20"/>
          <w:lang w:val="en-GB"/>
        </w:rPr>
        <w:t xml:space="preserve"> De </w:t>
      </w:r>
      <w:proofErr w:type="spellStart"/>
      <w:r w:rsidRPr="000B398D">
        <w:rPr>
          <w:rFonts w:ascii="Arial" w:hAnsi="Arial" w:cs="Arial"/>
          <w:sz w:val="20"/>
          <w:lang w:val="en-GB"/>
        </w:rPr>
        <w:t>Martiis</w:t>
      </w:r>
      <w:proofErr w:type="spellEnd"/>
      <w:r w:rsidRPr="000B398D">
        <w:rPr>
          <w:rFonts w:ascii="Arial" w:hAnsi="Arial" w:cs="Arial"/>
          <w:sz w:val="20"/>
          <w:lang w:val="en-GB"/>
        </w:rPr>
        <w:t>’</w:t>
      </w:r>
      <w:r>
        <w:rPr>
          <w:rFonts w:ascii="Arial" w:hAnsi="Arial" w:cs="Arial"/>
          <w:sz w:val="20"/>
          <w:lang w:val="en-GB"/>
        </w:rPr>
        <w:t xml:space="preserve"> for the Third Mission</w:t>
      </w:r>
      <w:r w:rsidR="00506C13">
        <w:rPr>
          <w:rFonts w:ascii="Arial" w:hAnsi="Arial" w:cs="Arial"/>
          <w:sz w:val="20"/>
          <w:lang w:val="en-GB"/>
        </w:rPr>
        <w:t xml:space="preserve">, </w:t>
      </w:r>
      <w:r w:rsidR="00506C13">
        <w:rPr>
          <w:rFonts w:ascii="Arial" w:hAnsi="Arial" w:cs="Arial"/>
          <w:sz w:val="20"/>
          <w:lang w:val="en-GB"/>
        </w:rPr>
        <w:t>University of Turin</w:t>
      </w:r>
      <w:r w:rsidR="00F007B9">
        <w:rPr>
          <w:rFonts w:ascii="Arial" w:hAnsi="Arial" w:cs="Arial"/>
          <w:sz w:val="20"/>
          <w:lang w:val="en-GB"/>
        </w:rPr>
        <w:t>, Turin</w:t>
      </w:r>
      <w:r>
        <w:rPr>
          <w:rFonts w:ascii="Arial" w:hAnsi="Arial" w:cs="Arial"/>
          <w:sz w:val="20"/>
          <w:lang w:val="en-GB"/>
        </w:rPr>
        <w:t xml:space="preserve"> (October 2018)</w:t>
      </w:r>
      <w:r w:rsidR="00FE0BD1">
        <w:rPr>
          <w:rFonts w:ascii="Arial" w:hAnsi="Arial" w:cs="Arial"/>
          <w:sz w:val="20"/>
          <w:lang w:val="en-GB"/>
        </w:rPr>
        <w:t>.</w:t>
      </w:r>
    </w:p>
    <w:p w14:paraId="357E762E" w14:textId="1A76F07A" w:rsidR="00FE0BD1" w:rsidRDefault="00FE0BD1" w:rsidP="00FE0BD1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Member of the </w:t>
      </w:r>
      <w:r w:rsidR="00506C13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 xml:space="preserve">cademic </w:t>
      </w:r>
      <w:r w:rsidR="00506C13">
        <w:rPr>
          <w:rFonts w:ascii="Arial" w:hAnsi="Arial" w:cs="Arial"/>
          <w:sz w:val="20"/>
          <w:lang w:val="en-GB"/>
        </w:rPr>
        <w:t>B</w:t>
      </w:r>
      <w:r>
        <w:rPr>
          <w:rFonts w:ascii="Arial" w:hAnsi="Arial" w:cs="Arial"/>
          <w:sz w:val="20"/>
          <w:lang w:val="en-GB"/>
        </w:rPr>
        <w:t xml:space="preserve">oard, Ph.D. in </w:t>
      </w:r>
      <w:r>
        <w:rPr>
          <w:rFonts w:ascii="Arial" w:hAnsi="Arial" w:cs="Arial"/>
          <w:sz w:val="20"/>
          <w:lang w:val="en-GB"/>
        </w:rPr>
        <w:t>“</w:t>
      </w:r>
      <w:r>
        <w:rPr>
          <w:rFonts w:ascii="Arial" w:hAnsi="Arial" w:cs="Arial"/>
          <w:sz w:val="20"/>
          <w:lang w:val="en-GB"/>
        </w:rPr>
        <w:t>Technologies for Cultural Heritage</w:t>
      </w:r>
      <w:r>
        <w:rPr>
          <w:rFonts w:ascii="Arial" w:hAnsi="Arial" w:cs="Arial"/>
          <w:sz w:val="20"/>
          <w:lang w:val="en-GB"/>
        </w:rPr>
        <w:t>”</w:t>
      </w:r>
      <w:r>
        <w:rPr>
          <w:rFonts w:ascii="Arial" w:hAnsi="Arial" w:cs="Arial"/>
          <w:sz w:val="20"/>
          <w:lang w:val="en-GB"/>
        </w:rPr>
        <w:t>, University of Turin</w:t>
      </w:r>
      <w:r w:rsidR="00F007B9">
        <w:rPr>
          <w:rFonts w:ascii="Arial" w:hAnsi="Arial" w:cs="Arial"/>
          <w:sz w:val="20"/>
          <w:lang w:val="en-GB"/>
        </w:rPr>
        <w:t>, Turin</w:t>
      </w:r>
      <w:r>
        <w:rPr>
          <w:rFonts w:ascii="Arial" w:hAnsi="Arial" w:cs="Arial"/>
          <w:sz w:val="20"/>
          <w:lang w:val="en-GB"/>
        </w:rPr>
        <w:t xml:space="preserve"> (January 2018).</w:t>
      </w:r>
    </w:p>
    <w:p w14:paraId="73E5256F" w14:textId="0B66EE1A" w:rsidR="00315A06" w:rsidRDefault="00315A06" w:rsidP="0082110F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Deputy Director of the </w:t>
      </w:r>
      <w:r w:rsidR="00506C13">
        <w:rPr>
          <w:rFonts w:ascii="Arial" w:hAnsi="Arial" w:cs="Arial"/>
          <w:sz w:val="20"/>
          <w:lang w:val="en-GB"/>
        </w:rPr>
        <w:t>P</w:t>
      </w:r>
      <w:r>
        <w:rPr>
          <w:rFonts w:ascii="Arial" w:hAnsi="Arial" w:cs="Arial"/>
          <w:sz w:val="20"/>
          <w:lang w:val="en-GB"/>
        </w:rPr>
        <w:t>ost-</w:t>
      </w:r>
      <w:proofErr w:type="spellStart"/>
      <w:r>
        <w:rPr>
          <w:rFonts w:ascii="Arial" w:hAnsi="Arial" w:cs="Arial"/>
          <w:sz w:val="20"/>
          <w:lang w:val="en-GB"/>
        </w:rPr>
        <w:t>graduated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r w:rsidR="00506C13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 xml:space="preserve">egree in </w:t>
      </w:r>
      <w:r w:rsidR="00FE0BD1">
        <w:rPr>
          <w:rFonts w:ascii="Arial" w:hAnsi="Arial" w:cs="Arial"/>
          <w:sz w:val="20"/>
          <w:lang w:val="en-GB"/>
        </w:rPr>
        <w:t>“</w:t>
      </w:r>
      <w:r>
        <w:rPr>
          <w:rFonts w:ascii="Arial" w:hAnsi="Arial" w:cs="Arial"/>
          <w:sz w:val="20"/>
          <w:lang w:val="en-GB"/>
        </w:rPr>
        <w:t>Economics of Environment, culture and territory</w:t>
      </w:r>
      <w:r w:rsidR="00FE0BD1">
        <w:rPr>
          <w:rFonts w:ascii="Arial" w:hAnsi="Arial" w:cs="Arial"/>
          <w:sz w:val="20"/>
          <w:lang w:val="en-GB"/>
        </w:rPr>
        <w:t>”</w:t>
      </w:r>
      <w:r w:rsidR="00F007B9">
        <w:rPr>
          <w:rFonts w:ascii="Arial" w:hAnsi="Arial" w:cs="Arial"/>
          <w:sz w:val="20"/>
          <w:lang w:val="en-GB"/>
        </w:rPr>
        <w:t xml:space="preserve">, </w:t>
      </w:r>
      <w:r w:rsidR="00F007B9">
        <w:rPr>
          <w:rFonts w:ascii="Arial" w:hAnsi="Arial" w:cs="Arial"/>
          <w:sz w:val="20"/>
          <w:lang w:val="en-GB"/>
        </w:rPr>
        <w:t>University of Turin</w:t>
      </w:r>
      <w:r w:rsidR="00F007B9">
        <w:rPr>
          <w:rFonts w:ascii="Arial" w:hAnsi="Arial" w:cs="Arial"/>
          <w:sz w:val="20"/>
          <w:lang w:val="en-GB"/>
        </w:rPr>
        <w:t>, Turin</w:t>
      </w:r>
      <w:r>
        <w:rPr>
          <w:rFonts w:ascii="Arial" w:hAnsi="Arial" w:cs="Arial"/>
          <w:sz w:val="20"/>
          <w:lang w:val="en-GB"/>
        </w:rPr>
        <w:t xml:space="preserve"> (</w:t>
      </w:r>
      <w:r w:rsidR="00FE0BD1">
        <w:rPr>
          <w:rFonts w:ascii="Arial" w:hAnsi="Arial" w:cs="Arial"/>
          <w:sz w:val="20"/>
          <w:lang w:val="en-GB"/>
        </w:rPr>
        <w:t xml:space="preserve">September </w:t>
      </w:r>
      <w:r>
        <w:rPr>
          <w:rFonts w:ascii="Arial" w:hAnsi="Arial" w:cs="Arial"/>
          <w:sz w:val="20"/>
          <w:lang w:val="en-GB"/>
        </w:rPr>
        <w:t>2016).</w:t>
      </w:r>
    </w:p>
    <w:p w14:paraId="5FBBAA60" w14:textId="77777777" w:rsidR="00B059DD" w:rsidRDefault="00B059DD" w:rsidP="00F81D6E">
      <w:pPr>
        <w:pStyle w:val="Rientrocorpodeltesto"/>
        <w:tabs>
          <w:tab w:val="left" w:pos="0"/>
        </w:tabs>
        <w:ind w:left="0" w:firstLine="0"/>
        <w:rPr>
          <w:rFonts w:ascii="Arial" w:hAnsi="Arial" w:cs="Arial"/>
          <w:sz w:val="20"/>
          <w:lang w:val="en-GB"/>
        </w:rPr>
      </w:pPr>
    </w:p>
    <w:p w14:paraId="3D84109F" w14:textId="5A1E34A7" w:rsidR="006F025B" w:rsidRDefault="006F025B" w:rsidP="006F025B">
      <w:pPr>
        <w:spacing w:before="12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Past </w:t>
      </w:r>
      <w:r w:rsidR="00085D0C">
        <w:rPr>
          <w:rFonts w:ascii="Arial" w:hAnsi="Arial" w:cs="Arial"/>
          <w:b/>
        </w:rPr>
        <w:t xml:space="preserve">Academic </w:t>
      </w:r>
      <w:r w:rsidR="000B6C3D">
        <w:rPr>
          <w:rFonts w:ascii="Arial" w:hAnsi="Arial" w:cs="Arial"/>
          <w:b/>
        </w:rPr>
        <w:t>Activities</w:t>
      </w:r>
      <w:r>
        <w:rPr>
          <w:rFonts w:ascii="Arial" w:hAnsi="Arial" w:cs="Arial"/>
          <w:b/>
        </w:rPr>
        <w:t xml:space="preserve"> </w:t>
      </w:r>
    </w:p>
    <w:p w14:paraId="7B1CFA53" w14:textId="3F2062C4" w:rsidR="0082110F" w:rsidRDefault="0082110F" w:rsidP="00315A06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Member of the </w:t>
      </w:r>
      <w:r w:rsidR="00506C13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 xml:space="preserve">cademic </w:t>
      </w:r>
      <w:r w:rsidR="00506C13">
        <w:rPr>
          <w:rFonts w:ascii="Arial" w:hAnsi="Arial" w:cs="Arial"/>
          <w:sz w:val="20"/>
          <w:lang w:val="en-GB"/>
        </w:rPr>
        <w:t>B</w:t>
      </w:r>
      <w:r>
        <w:rPr>
          <w:rFonts w:ascii="Arial" w:hAnsi="Arial" w:cs="Arial"/>
          <w:sz w:val="20"/>
          <w:lang w:val="en-GB"/>
        </w:rPr>
        <w:t xml:space="preserve">oard, Ph.D. in </w:t>
      </w:r>
      <w:r w:rsidR="00506C13">
        <w:rPr>
          <w:rFonts w:ascii="Arial" w:hAnsi="Arial" w:cs="Arial"/>
          <w:sz w:val="20"/>
          <w:lang w:val="en-GB"/>
        </w:rPr>
        <w:t>“</w:t>
      </w:r>
      <w:r>
        <w:rPr>
          <w:rFonts w:ascii="Arial" w:hAnsi="Arial" w:cs="Arial"/>
          <w:sz w:val="20"/>
          <w:lang w:val="en-GB"/>
        </w:rPr>
        <w:t>Urban and Regional Development</w:t>
      </w:r>
      <w:r w:rsidR="00506C13">
        <w:rPr>
          <w:rFonts w:ascii="Arial" w:hAnsi="Arial" w:cs="Arial"/>
          <w:sz w:val="20"/>
          <w:lang w:val="en-GB"/>
        </w:rPr>
        <w:t>”</w:t>
      </w:r>
      <w:r>
        <w:rPr>
          <w:rFonts w:ascii="Arial" w:hAnsi="Arial" w:cs="Arial"/>
          <w:sz w:val="20"/>
          <w:lang w:val="en-GB"/>
        </w:rPr>
        <w:t xml:space="preserve">, University of Turin and </w:t>
      </w:r>
      <w:r w:rsidRPr="006F4ACC">
        <w:rPr>
          <w:rFonts w:ascii="Arial" w:hAnsi="Arial" w:cs="Arial"/>
          <w:sz w:val="20"/>
          <w:lang w:val="en-GB"/>
        </w:rPr>
        <w:t>Polyt</w:t>
      </w:r>
      <w:r>
        <w:rPr>
          <w:rFonts w:ascii="Arial" w:hAnsi="Arial" w:cs="Arial"/>
          <w:sz w:val="20"/>
          <w:lang w:val="en-GB"/>
        </w:rPr>
        <w:t>echnic of Turin</w:t>
      </w:r>
      <w:r w:rsidR="00F007B9">
        <w:rPr>
          <w:rFonts w:ascii="Arial" w:hAnsi="Arial" w:cs="Arial"/>
          <w:sz w:val="20"/>
          <w:lang w:val="en-GB"/>
        </w:rPr>
        <w:t>, Turin</w:t>
      </w:r>
      <w:r>
        <w:rPr>
          <w:rFonts w:ascii="Arial" w:hAnsi="Arial" w:cs="Arial"/>
          <w:sz w:val="20"/>
          <w:lang w:val="en-GB"/>
        </w:rPr>
        <w:t xml:space="preserve"> (2014 - 2019).</w:t>
      </w:r>
    </w:p>
    <w:p w14:paraId="26848C63" w14:textId="226F75FF" w:rsidR="00315A06" w:rsidRDefault="00315A06" w:rsidP="00315A06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Co-director and member of the scientific committee, </w:t>
      </w:r>
      <w:r w:rsidRPr="007D02E4">
        <w:rPr>
          <w:rFonts w:ascii="Arial" w:hAnsi="Arial" w:cs="Arial"/>
          <w:sz w:val="20"/>
          <w:lang w:val="en-GB"/>
        </w:rPr>
        <w:t>Master in “World Heritage and Cu</w:t>
      </w:r>
      <w:r>
        <w:rPr>
          <w:rFonts w:ascii="Arial" w:hAnsi="Arial" w:cs="Arial"/>
          <w:sz w:val="20"/>
          <w:lang w:val="en-GB"/>
        </w:rPr>
        <w:t xml:space="preserve">ltural Projects for Development”, University of Turin, </w:t>
      </w:r>
      <w:r w:rsidRPr="006F4ACC">
        <w:rPr>
          <w:rFonts w:ascii="Arial" w:hAnsi="Arial" w:cs="Arial"/>
          <w:sz w:val="20"/>
          <w:lang w:val="en-GB"/>
        </w:rPr>
        <w:t>Polyt</w:t>
      </w:r>
      <w:r>
        <w:rPr>
          <w:rFonts w:ascii="Arial" w:hAnsi="Arial" w:cs="Arial"/>
          <w:sz w:val="20"/>
          <w:lang w:val="en-GB"/>
        </w:rPr>
        <w:t>echnic of Turin, and ILO-International Training Centre, in collaboration with the</w:t>
      </w:r>
      <w:r w:rsidRPr="007D02E4">
        <w:rPr>
          <w:rFonts w:ascii="Arial" w:hAnsi="Arial" w:cs="Arial"/>
          <w:sz w:val="20"/>
          <w:lang w:val="en-GB"/>
        </w:rPr>
        <w:t xml:space="preserve"> U</w:t>
      </w:r>
      <w:r>
        <w:rPr>
          <w:rFonts w:ascii="Arial" w:hAnsi="Arial" w:cs="Arial"/>
          <w:sz w:val="20"/>
          <w:lang w:val="en-GB"/>
        </w:rPr>
        <w:t xml:space="preserve">NESCO World Heritage </w:t>
      </w:r>
      <w:proofErr w:type="spellStart"/>
      <w:r>
        <w:rPr>
          <w:rFonts w:ascii="Arial" w:hAnsi="Arial" w:cs="Arial"/>
          <w:sz w:val="20"/>
          <w:lang w:val="en-GB"/>
        </w:rPr>
        <w:t>Center</w:t>
      </w:r>
      <w:proofErr w:type="spellEnd"/>
      <w:r>
        <w:rPr>
          <w:rFonts w:ascii="Arial" w:hAnsi="Arial" w:cs="Arial"/>
          <w:sz w:val="20"/>
          <w:lang w:val="en-GB"/>
        </w:rPr>
        <w:t>, Turin (2009 - 2019).</w:t>
      </w:r>
    </w:p>
    <w:p w14:paraId="7BF4ED8D" w14:textId="77777777" w:rsidR="00315A06" w:rsidRDefault="00315A06" w:rsidP="00315A06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Co-director and member of the scientific committee, </w:t>
      </w:r>
      <w:r w:rsidRPr="007D02E4">
        <w:rPr>
          <w:rFonts w:ascii="Arial" w:hAnsi="Arial" w:cs="Arial"/>
          <w:sz w:val="20"/>
          <w:lang w:val="en-GB"/>
        </w:rPr>
        <w:t xml:space="preserve">Master in </w:t>
      </w:r>
      <w:r w:rsidRPr="006F025B">
        <w:rPr>
          <w:rFonts w:ascii="Arial" w:hAnsi="Arial" w:cs="Arial"/>
          <w:sz w:val="20"/>
          <w:lang w:val="en-GB"/>
        </w:rPr>
        <w:t xml:space="preserve">“World Natural </w:t>
      </w:r>
      <w:r>
        <w:rPr>
          <w:rFonts w:ascii="Arial" w:hAnsi="Arial" w:cs="Arial"/>
          <w:sz w:val="20"/>
          <w:lang w:val="en-GB"/>
        </w:rPr>
        <w:t xml:space="preserve">Heritage Management”, </w:t>
      </w:r>
      <w:r w:rsidRPr="006F025B">
        <w:rPr>
          <w:rFonts w:ascii="Arial" w:hAnsi="Arial" w:cs="Arial"/>
          <w:sz w:val="20"/>
          <w:lang w:val="en-GB"/>
        </w:rPr>
        <w:t>Trentino</w:t>
      </w:r>
      <w:r>
        <w:rPr>
          <w:rFonts w:ascii="Arial" w:hAnsi="Arial" w:cs="Arial"/>
          <w:sz w:val="20"/>
          <w:lang w:val="en-GB"/>
        </w:rPr>
        <w:t xml:space="preserve"> </w:t>
      </w:r>
      <w:r w:rsidRPr="006F025B">
        <w:rPr>
          <w:rFonts w:ascii="Arial" w:hAnsi="Arial" w:cs="Arial"/>
          <w:sz w:val="20"/>
          <w:lang w:val="en-GB"/>
        </w:rPr>
        <w:t>School of Management and Step-Landscape and Environment School of Government</w:t>
      </w:r>
      <w:r>
        <w:rPr>
          <w:rFonts w:ascii="Arial" w:hAnsi="Arial" w:cs="Arial"/>
          <w:sz w:val="20"/>
          <w:lang w:val="en-GB"/>
        </w:rPr>
        <w:t>, Trento (2013 - 2018).</w:t>
      </w:r>
    </w:p>
    <w:p w14:paraId="26CA816E" w14:textId="69A81BE5" w:rsidR="00A50DE3" w:rsidRDefault="00A50DE3" w:rsidP="00315A06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Member of the </w:t>
      </w:r>
      <w:r w:rsidR="00F007B9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 xml:space="preserve">cademic </w:t>
      </w:r>
      <w:r w:rsidR="00F007B9">
        <w:rPr>
          <w:rFonts w:ascii="Arial" w:hAnsi="Arial" w:cs="Arial"/>
          <w:sz w:val="20"/>
          <w:lang w:val="en-GB"/>
        </w:rPr>
        <w:t>B</w:t>
      </w:r>
      <w:r>
        <w:rPr>
          <w:rFonts w:ascii="Arial" w:hAnsi="Arial" w:cs="Arial"/>
          <w:sz w:val="20"/>
          <w:lang w:val="en-GB"/>
        </w:rPr>
        <w:t>oard, Ph.D.</w:t>
      </w:r>
      <w:r w:rsidRPr="00A50DE3">
        <w:rPr>
          <w:rFonts w:ascii="Arial" w:hAnsi="Arial" w:cs="Arial"/>
          <w:sz w:val="20"/>
          <w:lang w:val="en-GB"/>
        </w:rPr>
        <w:t xml:space="preserve"> i</w:t>
      </w:r>
      <w:r>
        <w:rPr>
          <w:rFonts w:ascii="Arial" w:hAnsi="Arial" w:cs="Arial"/>
          <w:sz w:val="20"/>
          <w:lang w:val="en-GB"/>
        </w:rPr>
        <w:t>n “</w:t>
      </w:r>
      <w:proofErr w:type="spellStart"/>
      <w:r>
        <w:rPr>
          <w:rFonts w:ascii="Arial" w:hAnsi="Arial" w:cs="Arial"/>
          <w:sz w:val="20"/>
          <w:lang w:val="en-GB"/>
        </w:rPr>
        <w:t>Architettura</w:t>
      </w:r>
      <w:proofErr w:type="spellEnd"/>
      <w:r>
        <w:rPr>
          <w:rFonts w:ascii="Arial" w:hAnsi="Arial" w:cs="Arial"/>
          <w:sz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lang w:val="en-GB"/>
        </w:rPr>
        <w:t>Città</w:t>
      </w:r>
      <w:proofErr w:type="spellEnd"/>
      <w:r>
        <w:rPr>
          <w:rFonts w:ascii="Arial" w:hAnsi="Arial" w:cs="Arial"/>
          <w:sz w:val="20"/>
          <w:lang w:val="en-GB"/>
        </w:rPr>
        <w:t>, Design”,</w:t>
      </w:r>
      <w:r w:rsidRPr="00315A06">
        <w:rPr>
          <w:rFonts w:ascii="Arial" w:hAnsi="Arial" w:cs="Arial"/>
          <w:sz w:val="20"/>
          <w:lang w:val="en-GB"/>
        </w:rPr>
        <w:t xml:space="preserve"> University of Venice, Venice</w:t>
      </w:r>
      <w:r>
        <w:rPr>
          <w:rFonts w:ascii="Arial" w:hAnsi="Arial" w:cs="Arial"/>
          <w:sz w:val="20"/>
          <w:lang w:val="en-GB"/>
        </w:rPr>
        <w:t xml:space="preserve"> </w:t>
      </w:r>
      <w:r w:rsidRPr="00A50DE3"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sz w:val="20"/>
          <w:lang w:val="en-GB"/>
        </w:rPr>
        <w:t>2014</w:t>
      </w:r>
      <w:r w:rsidRPr="00A50DE3">
        <w:rPr>
          <w:rFonts w:ascii="Arial" w:hAnsi="Arial" w:cs="Arial"/>
          <w:sz w:val="20"/>
          <w:lang w:val="en-GB"/>
        </w:rPr>
        <w:t>).</w:t>
      </w:r>
    </w:p>
    <w:p w14:paraId="7F1BF449" w14:textId="25316F83" w:rsidR="006F025B" w:rsidRDefault="006F025B" w:rsidP="006F025B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Director, Master</w:t>
      </w:r>
      <w:r w:rsidRPr="007D02E4">
        <w:rPr>
          <w:rFonts w:ascii="Arial" w:hAnsi="Arial" w:cs="Arial"/>
          <w:sz w:val="20"/>
          <w:lang w:val="en-GB"/>
        </w:rPr>
        <w:t xml:space="preserve"> in “Cu</w:t>
      </w:r>
      <w:r>
        <w:rPr>
          <w:rFonts w:ascii="Arial" w:hAnsi="Arial" w:cs="Arial"/>
          <w:sz w:val="20"/>
          <w:lang w:val="en-GB"/>
        </w:rPr>
        <w:t>ltural Project for Development”, University of Turin and ILO-International Training Centre</w:t>
      </w:r>
      <w:r w:rsidR="00233E04">
        <w:rPr>
          <w:rFonts w:ascii="Arial" w:hAnsi="Arial" w:cs="Arial"/>
          <w:sz w:val="20"/>
          <w:lang w:val="en-GB"/>
        </w:rPr>
        <w:t>, Turin</w:t>
      </w:r>
      <w:r w:rsidRPr="007D02E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(2008</w:t>
      </w:r>
      <w:r w:rsidRPr="007D02E4">
        <w:rPr>
          <w:rFonts w:ascii="Arial" w:hAnsi="Arial" w:cs="Arial"/>
          <w:sz w:val="20"/>
          <w:lang w:val="en-GB"/>
        </w:rPr>
        <w:t>).</w:t>
      </w:r>
    </w:p>
    <w:p w14:paraId="6E779F0F" w14:textId="77777777" w:rsidR="00A50DE3" w:rsidRDefault="00A50DE3" w:rsidP="006F025B">
      <w:pPr>
        <w:pStyle w:val="Rientrocorpodeltesto"/>
        <w:tabs>
          <w:tab w:val="left" w:pos="0"/>
        </w:tabs>
        <w:spacing w:before="120"/>
        <w:ind w:left="0" w:firstLine="0"/>
        <w:rPr>
          <w:rFonts w:ascii="Arial" w:hAnsi="Arial" w:cs="Arial"/>
          <w:sz w:val="20"/>
          <w:lang w:val="en-GB"/>
        </w:rPr>
      </w:pPr>
      <w:r w:rsidRPr="00A50DE3">
        <w:rPr>
          <w:rFonts w:ascii="Arial" w:hAnsi="Arial" w:cs="Arial"/>
          <w:sz w:val="20"/>
          <w:lang w:val="en-GB"/>
        </w:rPr>
        <w:t>R</w:t>
      </w:r>
      <w:r>
        <w:rPr>
          <w:rFonts w:ascii="Arial" w:hAnsi="Arial" w:cs="Arial"/>
          <w:sz w:val="20"/>
          <w:lang w:val="en-GB"/>
        </w:rPr>
        <w:t xml:space="preserve">esearcher, </w:t>
      </w:r>
      <w:proofErr w:type="spellStart"/>
      <w:r w:rsidRPr="00A50DE3">
        <w:rPr>
          <w:rFonts w:ascii="Arial" w:hAnsi="Arial" w:cs="Arial"/>
          <w:sz w:val="20"/>
          <w:lang w:val="en-GB"/>
        </w:rPr>
        <w:t>CeRP</w:t>
      </w:r>
      <w:proofErr w:type="spellEnd"/>
      <w:r w:rsidRPr="00A50DE3">
        <w:rPr>
          <w:rFonts w:ascii="Arial" w:hAnsi="Arial" w:cs="Arial"/>
          <w:sz w:val="20"/>
          <w:lang w:val="en-GB"/>
        </w:rPr>
        <w:t xml:space="preserve"> (</w:t>
      </w:r>
      <w:proofErr w:type="spellStart"/>
      <w:r w:rsidRPr="00A50DE3">
        <w:rPr>
          <w:rFonts w:ascii="Arial" w:hAnsi="Arial" w:cs="Arial"/>
          <w:sz w:val="20"/>
          <w:lang w:val="en-GB"/>
        </w:rPr>
        <w:t>Center</w:t>
      </w:r>
      <w:proofErr w:type="spellEnd"/>
      <w:r w:rsidRPr="00A50DE3">
        <w:rPr>
          <w:rFonts w:ascii="Arial" w:hAnsi="Arial" w:cs="Arial"/>
          <w:sz w:val="20"/>
          <w:lang w:val="en-GB"/>
        </w:rPr>
        <w:t xml:space="preserve"> for Research on </w:t>
      </w:r>
      <w:r w:rsidR="00F81D6E">
        <w:rPr>
          <w:rFonts w:ascii="Arial" w:hAnsi="Arial" w:cs="Arial"/>
          <w:sz w:val="20"/>
          <w:lang w:val="en-GB"/>
        </w:rPr>
        <w:t xml:space="preserve">Pensions and Welfare Policies), </w:t>
      </w:r>
      <w:proofErr w:type="spellStart"/>
      <w:r w:rsidRPr="00A50DE3">
        <w:rPr>
          <w:rFonts w:ascii="Arial" w:hAnsi="Arial" w:cs="Arial"/>
          <w:sz w:val="20"/>
          <w:lang w:val="en-GB"/>
        </w:rPr>
        <w:t>Collegio</w:t>
      </w:r>
      <w:proofErr w:type="spellEnd"/>
      <w:r w:rsidRPr="00A50DE3">
        <w:rPr>
          <w:rFonts w:ascii="Arial" w:hAnsi="Arial" w:cs="Arial"/>
          <w:sz w:val="20"/>
          <w:lang w:val="en-GB"/>
        </w:rPr>
        <w:t xml:space="preserve"> C</w:t>
      </w:r>
      <w:r w:rsidR="00F81D6E">
        <w:rPr>
          <w:rFonts w:ascii="Arial" w:hAnsi="Arial" w:cs="Arial"/>
          <w:sz w:val="20"/>
          <w:lang w:val="en-GB"/>
        </w:rPr>
        <w:t>arlo Alber</w:t>
      </w:r>
      <w:r w:rsidR="008C05BA">
        <w:rPr>
          <w:rFonts w:ascii="Arial" w:hAnsi="Arial" w:cs="Arial"/>
          <w:sz w:val="20"/>
          <w:lang w:val="en-GB"/>
        </w:rPr>
        <w:t xml:space="preserve">to, Moncalieri (Turin) (2000 - </w:t>
      </w:r>
      <w:r w:rsidRPr="00A50DE3">
        <w:rPr>
          <w:rFonts w:ascii="Arial" w:hAnsi="Arial" w:cs="Arial"/>
          <w:sz w:val="20"/>
          <w:lang w:val="en-GB"/>
        </w:rPr>
        <w:t>2008).</w:t>
      </w:r>
    </w:p>
    <w:p w14:paraId="7E1DFD1A" w14:textId="77777777" w:rsidR="00F81D6E" w:rsidRPr="00332A40" w:rsidRDefault="00F81D6E" w:rsidP="00F81D6E">
      <w:pPr>
        <w:spacing w:before="120"/>
        <w:jc w:val="both"/>
        <w:rPr>
          <w:rFonts w:ascii="Arial" w:hAnsi="Arial" w:cs="Arial"/>
        </w:rPr>
      </w:pPr>
      <w:r w:rsidRPr="00332A40">
        <w:rPr>
          <w:rFonts w:ascii="Arial" w:hAnsi="Arial" w:cs="Arial"/>
        </w:rPr>
        <w:t xml:space="preserve">Research Assistant, </w:t>
      </w:r>
      <w:proofErr w:type="spellStart"/>
      <w:r w:rsidRPr="00332A40">
        <w:rPr>
          <w:rFonts w:ascii="Arial" w:hAnsi="Arial" w:cs="Arial"/>
        </w:rPr>
        <w:t>Ceris</w:t>
      </w:r>
      <w:proofErr w:type="spellEnd"/>
      <w:r w:rsidRPr="00332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32A40">
        <w:rPr>
          <w:rFonts w:ascii="Arial" w:hAnsi="Arial" w:cs="Arial"/>
        </w:rPr>
        <w:t xml:space="preserve"> CNR</w:t>
      </w:r>
      <w:r>
        <w:rPr>
          <w:rFonts w:ascii="Arial" w:hAnsi="Arial" w:cs="Arial"/>
        </w:rPr>
        <w:t xml:space="preserve"> (National Research Council)</w:t>
      </w:r>
      <w:r w:rsidRPr="00332A40">
        <w:rPr>
          <w:rFonts w:ascii="Arial" w:hAnsi="Arial" w:cs="Arial"/>
        </w:rPr>
        <w:t>, Turin</w:t>
      </w:r>
      <w:r>
        <w:rPr>
          <w:rFonts w:ascii="Arial" w:hAnsi="Arial" w:cs="Arial"/>
        </w:rPr>
        <w:t xml:space="preserve"> (</w:t>
      </w:r>
      <w:r w:rsidRPr="00332A40">
        <w:rPr>
          <w:rFonts w:ascii="Arial" w:hAnsi="Arial" w:cs="Arial"/>
        </w:rPr>
        <w:t>1998</w:t>
      </w:r>
      <w:r w:rsidR="008C05B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2000).</w:t>
      </w:r>
    </w:p>
    <w:p w14:paraId="5F83DBFC" w14:textId="77777777" w:rsidR="00DC2CB6" w:rsidRDefault="00DC2CB6" w:rsidP="00DC2CB6">
      <w:pPr>
        <w:rPr>
          <w:rFonts w:ascii="Arial" w:hAnsi="Arial" w:cs="Arial"/>
          <w:b/>
        </w:rPr>
      </w:pPr>
    </w:p>
    <w:p w14:paraId="609B3108" w14:textId="77777777" w:rsidR="00DC2CB6" w:rsidRPr="00DC2CB6" w:rsidRDefault="00DC2CB6" w:rsidP="00DC2CB6">
      <w:pPr>
        <w:spacing w:before="120" w:after="160"/>
        <w:jc w:val="both"/>
        <w:rPr>
          <w:rFonts w:ascii="Arial" w:hAnsi="Arial" w:cs="Arial"/>
          <w:b/>
        </w:rPr>
      </w:pPr>
      <w:r w:rsidRPr="00DC2CB6">
        <w:rPr>
          <w:rFonts w:ascii="Arial" w:hAnsi="Arial" w:cs="Arial"/>
          <w:b/>
        </w:rPr>
        <w:t>Education</w:t>
      </w:r>
    </w:p>
    <w:p w14:paraId="3CB4DB9E" w14:textId="77777777" w:rsidR="00F81D6E" w:rsidRDefault="00F81D6E" w:rsidP="006C5518">
      <w:pPr>
        <w:jc w:val="both"/>
        <w:rPr>
          <w:rFonts w:ascii="Arial" w:hAnsi="Arial" w:cs="Arial"/>
        </w:rPr>
      </w:pPr>
      <w:r w:rsidRPr="00F643C9">
        <w:rPr>
          <w:rFonts w:ascii="Arial" w:hAnsi="Arial" w:cs="Arial"/>
        </w:rPr>
        <w:t xml:space="preserve">Post-Doc </w:t>
      </w:r>
      <w:r w:rsidRPr="0025225C">
        <w:rPr>
          <w:rFonts w:ascii="Arial" w:hAnsi="Arial" w:cs="Arial"/>
        </w:rPr>
        <w:t>Fellowships</w:t>
      </w:r>
      <w:r w:rsidRPr="00F643C9">
        <w:rPr>
          <w:rFonts w:ascii="Arial" w:hAnsi="Arial" w:cs="Arial"/>
        </w:rPr>
        <w:t xml:space="preserve"> in Economics, University of Turin</w:t>
      </w:r>
      <w:r>
        <w:rPr>
          <w:rFonts w:ascii="Arial" w:hAnsi="Arial" w:cs="Arial"/>
        </w:rPr>
        <w:t xml:space="preserve"> (2001)</w:t>
      </w:r>
      <w:r w:rsidRPr="00F643C9">
        <w:rPr>
          <w:rFonts w:ascii="Arial" w:hAnsi="Arial" w:cs="Arial"/>
        </w:rPr>
        <w:t>.</w:t>
      </w:r>
    </w:p>
    <w:p w14:paraId="015A22D4" w14:textId="77777777" w:rsidR="00DC2CB6" w:rsidRPr="001F5E5D" w:rsidRDefault="009B6AAB" w:rsidP="00F81D6E">
      <w:pPr>
        <w:spacing w:before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Ph</w:t>
      </w:r>
      <w:r w:rsidR="00F81D6E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r w:rsidR="00F81D6E">
        <w:rPr>
          <w:rFonts w:ascii="Arial" w:hAnsi="Arial" w:cs="Arial"/>
        </w:rPr>
        <w:t>.</w:t>
      </w:r>
      <w:r w:rsidR="00DC2CB6">
        <w:rPr>
          <w:rFonts w:ascii="Arial" w:hAnsi="Arial" w:cs="Arial"/>
        </w:rPr>
        <w:t xml:space="preserve"> in</w:t>
      </w:r>
      <w:r w:rsidR="00DC2CB6" w:rsidRPr="003B0EF8">
        <w:rPr>
          <w:rFonts w:ascii="Arial" w:hAnsi="Arial" w:cs="Arial"/>
        </w:rPr>
        <w:t xml:space="preserve"> European Economic Studies, University of Turin</w:t>
      </w:r>
      <w:r w:rsidR="00F81D6E">
        <w:rPr>
          <w:rFonts w:ascii="Arial" w:hAnsi="Arial" w:cs="Arial"/>
        </w:rPr>
        <w:t xml:space="preserve"> (2000)</w:t>
      </w:r>
      <w:r w:rsidR="00DC2CB6" w:rsidRPr="003B0EF8">
        <w:rPr>
          <w:rFonts w:ascii="Arial" w:hAnsi="Arial" w:cs="Arial"/>
        </w:rPr>
        <w:t xml:space="preserve">. </w:t>
      </w:r>
    </w:p>
    <w:p w14:paraId="79F6DE1A" w14:textId="77777777" w:rsidR="0031772E" w:rsidRPr="00332A40" w:rsidRDefault="0031772E" w:rsidP="0031772E">
      <w:pPr>
        <w:spacing w:before="120"/>
        <w:jc w:val="both"/>
        <w:rPr>
          <w:rFonts w:ascii="Arial" w:hAnsi="Arial" w:cs="Arial"/>
        </w:rPr>
      </w:pPr>
      <w:r w:rsidRPr="00332A40">
        <w:rPr>
          <w:rFonts w:ascii="Arial" w:hAnsi="Arial" w:cs="Arial"/>
        </w:rPr>
        <w:lastRenderedPageBreak/>
        <w:t>Visiting student, Economics Department, European Unive</w:t>
      </w:r>
      <w:r>
        <w:rPr>
          <w:rFonts w:ascii="Arial" w:hAnsi="Arial" w:cs="Arial"/>
        </w:rPr>
        <w:t>rsity Institute, Florence (</w:t>
      </w:r>
      <w:r w:rsidRPr="00495632">
        <w:rPr>
          <w:rFonts w:ascii="Arial" w:hAnsi="Arial" w:cs="Arial"/>
        </w:rPr>
        <w:t>Spring</w:t>
      </w:r>
      <w:r>
        <w:rPr>
          <w:rFonts w:ascii="Arial" w:hAnsi="Arial" w:cs="Arial"/>
        </w:rPr>
        <w:t xml:space="preserve"> 1999)</w:t>
      </w:r>
      <w:r w:rsidRPr="00332A40">
        <w:rPr>
          <w:rFonts w:ascii="Arial" w:hAnsi="Arial" w:cs="Arial"/>
        </w:rPr>
        <w:t>.</w:t>
      </w:r>
    </w:p>
    <w:p w14:paraId="0EB38967" w14:textId="77777777" w:rsidR="0031772E" w:rsidRPr="00D65A51" w:rsidRDefault="0031772E" w:rsidP="0031772E">
      <w:pPr>
        <w:spacing w:before="120"/>
        <w:jc w:val="both"/>
        <w:rPr>
          <w:rFonts w:ascii="Arial" w:hAnsi="Arial" w:cs="Arial"/>
        </w:rPr>
      </w:pPr>
      <w:r w:rsidRPr="00D65A51">
        <w:rPr>
          <w:rFonts w:ascii="Arial" w:hAnsi="Arial" w:cs="Arial"/>
        </w:rPr>
        <w:t xml:space="preserve">Visiting student, </w:t>
      </w:r>
      <w:proofErr w:type="spellStart"/>
      <w:r>
        <w:rPr>
          <w:rFonts w:ascii="Arial" w:hAnsi="Arial" w:cs="Arial"/>
        </w:rPr>
        <w:t>Center</w:t>
      </w:r>
      <w:proofErr w:type="spellEnd"/>
      <w:r>
        <w:rPr>
          <w:rFonts w:ascii="Arial" w:hAnsi="Arial" w:cs="Arial"/>
        </w:rPr>
        <w:t xml:space="preserve"> for Economic Studies</w:t>
      </w:r>
      <w:r w:rsidRPr="00D65A51"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nl-NL"/>
        </w:rPr>
        <w:t xml:space="preserve">Catholic University </w:t>
      </w:r>
      <w:r>
        <w:rPr>
          <w:rFonts w:ascii="Arial" w:hAnsi="Arial" w:cs="Arial"/>
        </w:rPr>
        <w:t>Leuven (</w:t>
      </w:r>
      <w:r w:rsidRPr="00495632">
        <w:rPr>
          <w:rFonts w:ascii="Arial" w:hAnsi="Arial" w:cs="Arial"/>
        </w:rPr>
        <w:t xml:space="preserve">Spring </w:t>
      </w:r>
      <w:r w:rsidRPr="00D65A51">
        <w:rPr>
          <w:rFonts w:ascii="Arial" w:hAnsi="Arial" w:cs="Arial"/>
        </w:rPr>
        <w:t>1998</w:t>
      </w:r>
      <w:r>
        <w:rPr>
          <w:rFonts w:ascii="Arial" w:hAnsi="Arial" w:cs="Arial"/>
        </w:rPr>
        <w:t>)</w:t>
      </w:r>
      <w:r w:rsidRPr="00D65A51">
        <w:rPr>
          <w:rFonts w:ascii="Arial" w:hAnsi="Arial" w:cs="Arial"/>
        </w:rPr>
        <w:t>.</w:t>
      </w:r>
    </w:p>
    <w:p w14:paraId="18AB0079" w14:textId="77777777" w:rsidR="00DC2CB6" w:rsidRDefault="00F4321D" w:rsidP="0031772E">
      <w:pPr>
        <w:spacing w:before="120"/>
        <w:jc w:val="both"/>
      </w:pPr>
      <w:proofErr w:type="spellStart"/>
      <w:r>
        <w:rPr>
          <w:rFonts w:ascii="Arial" w:hAnsi="Arial" w:cs="Arial"/>
        </w:rPr>
        <w:t>Laurea</w:t>
      </w:r>
      <w:proofErr w:type="spellEnd"/>
      <w:r>
        <w:rPr>
          <w:rFonts w:ascii="Arial" w:hAnsi="Arial" w:cs="Arial"/>
        </w:rPr>
        <w:t xml:space="preserve"> (BA)</w:t>
      </w:r>
      <w:r w:rsidR="00DC2CB6" w:rsidRPr="003B0EF8">
        <w:rPr>
          <w:rFonts w:ascii="Arial" w:hAnsi="Arial" w:cs="Arial"/>
        </w:rPr>
        <w:t xml:space="preserve"> in Economi</w:t>
      </w:r>
      <w:r w:rsidR="00DC2CB6">
        <w:rPr>
          <w:rFonts w:ascii="Arial" w:hAnsi="Arial" w:cs="Arial"/>
        </w:rPr>
        <w:t>cs</w:t>
      </w:r>
      <w:r w:rsidR="00DC2CB6" w:rsidRPr="003B0EF8">
        <w:rPr>
          <w:rFonts w:ascii="Arial" w:hAnsi="Arial" w:cs="Arial"/>
        </w:rPr>
        <w:t xml:space="preserve">, </w:t>
      </w:r>
      <w:r w:rsidR="001105F3">
        <w:rPr>
          <w:rFonts w:ascii="Arial" w:hAnsi="Arial" w:cs="Arial"/>
        </w:rPr>
        <w:t>School</w:t>
      </w:r>
      <w:r w:rsidR="00DC2CB6" w:rsidRPr="003B0EF8">
        <w:rPr>
          <w:rFonts w:ascii="Arial" w:hAnsi="Arial" w:cs="Arial"/>
        </w:rPr>
        <w:t xml:space="preserve"> of Economics</w:t>
      </w:r>
      <w:r w:rsidR="00DC2CB6">
        <w:rPr>
          <w:rFonts w:ascii="Arial" w:hAnsi="Arial" w:cs="Arial"/>
        </w:rPr>
        <w:t xml:space="preserve">, </w:t>
      </w:r>
      <w:r w:rsidRPr="00835E4C">
        <w:rPr>
          <w:rFonts w:ascii="Arial" w:hAnsi="Arial" w:cs="Arial"/>
        </w:rPr>
        <w:t>Ca’ Foscari</w:t>
      </w:r>
      <w:r w:rsidR="006F4ACC">
        <w:rPr>
          <w:rFonts w:ascii="Arial" w:hAnsi="Arial" w:cs="Arial"/>
        </w:rPr>
        <w:t xml:space="preserve"> University</w:t>
      </w:r>
      <w:r w:rsidRPr="00835E4C">
        <w:rPr>
          <w:rFonts w:ascii="Arial" w:hAnsi="Arial" w:cs="Arial"/>
        </w:rPr>
        <w:t xml:space="preserve"> </w:t>
      </w:r>
      <w:r w:rsidR="006C257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DC2CB6">
        <w:rPr>
          <w:rFonts w:ascii="Arial" w:hAnsi="Arial" w:cs="Arial"/>
        </w:rPr>
        <w:t>Venice</w:t>
      </w:r>
      <w:r w:rsidR="00F81D6E">
        <w:rPr>
          <w:rFonts w:ascii="Arial" w:hAnsi="Arial" w:cs="Arial"/>
        </w:rPr>
        <w:t xml:space="preserve"> (1995)</w:t>
      </w:r>
      <w:r w:rsidR="00DC2CB6">
        <w:t>.</w:t>
      </w:r>
    </w:p>
    <w:p w14:paraId="733DE371" w14:textId="77777777" w:rsidR="00DC2CB6" w:rsidRDefault="00DC2CB6" w:rsidP="00DC2CB6"/>
    <w:p w14:paraId="490E3EC6" w14:textId="2514FF1C" w:rsidR="00F007B9" w:rsidRDefault="00F007B9" w:rsidP="00F007B9">
      <w:pPr>
        <w:spacing w:before="120"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Teaching </w:t>
      </w:r>
    </w:p>
    <w:p w14:paraId="456CC882" w14:textId="5E42B245" w:rsidR="00F007B9" w:rsidRPr="002C5973" w:rsidRDefault="00F007B9" w:rsidP="00F007B9">
      <w:pPr>
        <w:spacing w:before="120" w:after="160"/>
        <w:jc w:val="both"/>
        <w:rPr>
          <w:rFonts w:ascii="Arial" w:hAnsi="Arial" w:cs="Arial"/>
          <w:bCs/>
          <w:i/>
          <w:iCs/>
          <w:u w:val="single"/>
        </w:rPr>
      </w:pPr>
      <w:r w:rsidRPr="002C5973">
        <w:rPr>
          <w:rFonts w:ascii="Arial" w:hAnsi="Arial" w:cs="Arial"/>
          <w:bCs/>
          <w:i/>
          <w:iCs/>
          <w:u w:val="single"/>
        </w:rPr>
        <w:t xml:space="preserve">Official academic teaching </w:t>
      </w:r>
    </w:p>
    <w:p w14:paraId="61309B88" w14:textId="1225AFDB" w:rsidR="00F007B9" w:rsidRPr="00F007B9" w:rsidRDefault="00F007B9" w:rsidP="00F007B9">
      <w:pPr>
        <w:pStyle w:val="Paragrafoelenco"/>
        <w:numPr>
          <w:ilvl w:val="0"/>
          <w:numId w:val="9"/>
        </w:numPr>
        <w:spacing w:before="120"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5D88">
        <w:rPr>
          <w:rFonts w:ascii="Arial" w:hAnsi="Arial" w:cs="Arial"/>
        </w:rPr>
        <w:tab/>
      </w:r>
      <w:r w:rsidRPr="00F007B9">
        <w:rPr>
          <w:rFonts w:ascii="Arial" w:hAnsi="Arial" w:cs="Arial"/>
        </w:rPr>
        <w:t xml:space="preserve">Public Economics </w:t>
      </w:r>
    </w:p>
    <w:p w14:paraId="4822CF4E" w14:textId="5DE870E8" w:rsidR="00F007B9" w:rsidRDefault="00F007B9" w:rsidP="00F007B9">
      <w:pPr>
        <w:spacing w:before="120" w:after="160"/>
        <w:ind w:left="283" w:firstLine="284"/>
        <w:jc w:val="both"/>
        <w:rPr>
          <w:rFonts w:ascii="Arial" w:hAnsi="Arial" w:cs="Arial"/>
          <w:bCs/>
        </w:rPr>
      </w:pPr>
      <w:r w:rsidRPr="0082110F">
        <w:rPr>
          <w:rFonts w:ascii="Arial" w:hAnsi="Arial" w:cs="Arial"/>
        </w:rPr>
        <w:t>−</w:t>
      </w:r>
      <w:r w:rsidRPr="008211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D88">
        <w:rPr>
          <w:rFonts w:ascii="Arial" w:hAnsi="Arial" w:cs="Arial"/>
        </w:rPr>
        <w:tab/>
      </w:r>
      <w:r>
        <w:rPr>
          <w:rFonts w:ascii="Arial" w:hAnsi="Arial" w:cs="Arial"/>
          <w:bCs/>
        </w:rPr>
        <w:t>Economic Policy</w:t>
      </w:r>
    </w:p>
    <w:p w14:paraId="625D8F05" w14:textId="62A571A8" w:rsidR="00F007B9" w:rsidRPr="00F007B9" w:rsidRDefault="00F007B9" w:rsidP="00F007B9">
      <w:pPr>
        <w:spacing w:before="120" w:after="160"/>
        <w:ind w:left="283" w:firstLine="284"/>
        <w:jc w:val="both"/>
        <w:rPr>
          <w:rFonts w:ascii="Arial" w:hAnsi="Arial" w:cs="Arial"/>
          <w:bCs/>
        </w:rPr>
      </w:pPr>
      <w:r w:rsidRPr="0082110F">
        <w:rPr>
          <w:rFonts w:ascii="Arial" w:hAnsi="Arial" w:cs="Arial"/>
        </w:rPr>
        <w:t>−</w:t>
      </w:r>
      <w:r w:rsidRPr="008211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Economics of Culture</w:t>
      </w:r>
    </w:p>
    <w:p w14:paraId="23503504" w14:textId="3FBDEFBC" w:rsidR="0031772E" w:rsidRPr="002C5973" w:rsidRDefault="00F007B9" w:rsidP="008C5D88">
      <w:pPr>
        <w:spacing w:before="240" w:after="160"/>
        <w:jc w:val="both"/>
        <w:rPr>
          <w:rFonts w:ascii="Arial" w:hAnsi="Arial" w:cs="Arial"/>
          <w:bCs/>
          <w:i/>
          <w:iCs/>
          <w:u w:val="single"/>
        </w:rPr>
      </w:pPr>
      <w:r w:rsidRPr="002C5973">
        <w:rPr>
          <w:rFonts w:ascii="Arial" w:hAnsi="Arial" w:cs="Arial"/>
          <w:bCs/>
          <w:i/>
          <w:iCs/>
          <w:u w:val="single"/>
        </w:rPr>
        <w:t xml:space="preserve">Economics of culture </w:t>
      </w:r>
      <w:r w:rsidR="008C5D88" w:rsidRPr="002C5973">
        <w:rPr>
          <w:rFonts w:ascii="Arial" w:hAnsi="Arial" w:cs="Arial"/>
          <w:bCs/>
          <w:i/>
          <w:iCs/>
          <w:u w:val="single"/>
        </w:rPr>
        <w:t>t</w:t>
      </w:r>
      <w:r w:rsidR="008C5D88" w:rsidRPr="002C5973">
        <w:rPr>
          <w:rFonts w:ascii="Arial" w:hAnsi="Arial" w:cs="Arial"/>
          <w:bCs/>
          <w:i/>
          <w:iCs/>
          <w:u w:val="single"/>
        </w:rPr>
        <w:t xml:space="preserve">eaching </w:t>
      </w:r>
      <w:r w:rsidRPr="002C5973">
        <w:rPr>
          <w:rFonts w:ascii="Arial" w:hAnsi="Arial" w:cs="Arial"/>
          <w:bCs/>
          <w:i/>
          <w:iCs/>
          <w:u w:val="single"/>
        </w:rPr>
        <w:t>modules in Master programmes</w:t>
      </w:r>
    </w:p>
    <w:p w14:paraId="287F6AC4" w14:textId="2184404E" w:rsidR="0082110F" w:rsidRPr="0082110F" w:rsidRDefault="0082110F" w:rsidP="0082110F">
      <w:pPr>
        <w:pStyle w:val="Rientrocorpodeltesto"/>
        <w:spacing w:before="120" w:after="80"/>
        <w:ind w:left="1276"/>
        <w:rPr>
          <w:rFonts w:ascii="Arial" w:hAnsi="Arial" w:cs="Arial"/>
          <w:sz w:val="20"/>
          <w:lang w:val="en-GB"/>
        </w:rPr>
      </w:pPr>
      <w:r w:rsidRPr="0082110F">
        <w:rPr>
          <w:rFonts w:ascii="Arial" w:hAnsi="Arial" w:cs="Arial"/>
          <w:sz w:val="20"/>
          <w:lang w:val="en-GB"/>
        </w:rPr>
        <w:t>−</w:t>
      </w:r>
      <w:r w:rsidRPr="0082110F">
        <w:rPr>
          <w:rFonts w:ascii="Arial" w:hAnsi="Arial" w:cs="Arial"/>
          <w:sz w:val="20"/>
          <w:lang w:val="en-GB"/>
        </w:rPr>
        <w:tab/>
        <w:t>Master in “Cultural property protection in crisis response”, University of Turin,</w:t>
      </w:r>
      <w:r w:rsidRPr="0082110F">
        <w:rPr>
          <w:rFonts w:ascii="Arial" w:hAnsi="Arial" w:cs="Arial"/>
          <w:sz w:val="20"/>
          <w:lang w:val="en-GB"/>
        </w:rPr>
        <w:t xml:space="preserve"> Italian Army</w:t>
      </w:r>
      <w:r w:rsidRPr="0082110F">
        <w:rPr>
          <w:rFonts w:ascii="Arial" w:hAnsi="Arial" w:cs="Arial"/>
          <w:sz w:val="20"/>
          <w:lang w:val="en-GB"/>
        </w:rPr>
        <w:t xml:space="preserve">, </w:t>
      </w:r>
      <w:r w:rsidRPr="0082110F">
        <w:rPr>
          <w:rFonts w:ascii="Arial" w:hAnsi="Arial" w:cs="Arial"/>
          <w:sz w:val="20"/>
          <w:lang w:val="en-GB"/>
        </w:rPr>
        <w:t xml:space="preserve">Carabinieri </w:t>
      </w:r>
      <w:r w:rsidRPr="0082110F">
        <w:rPr>
          <w:rFonts w:ascii="Arial" w:hAnsi="Arial" w:cs="Arial"/>
          <w:sz w:val="20"/>
          <w:lang w:val="en-GB"/>
        </w:rPr>
        <w:t>Com</w:t>
      </w:r>
      <w:r w:rsidRPr="0082110F">
        <w:rPr>
          <w:rFonts w:ascii="Arial" w:hAnsi="Arial" w:cs="Arial"/>
          <w:sz w:val="20"/>
          <w:lang w:val="en-GB"/>
        </w:rPr>
        <w:t>mand</w:t>
      </w:r>
      <w:r w:rsidRPr="0082110F">
        <w:rPr>
          <w:rFonts w:ascii="Arial" w:hAnsi="Arial" w:cs="Arial"/>
          <w:sz w:val="20"/>
          <w:lang w:val="en-GB"/>
        </w:rPr>
        <w:t xml:space="preserve"> Protection Cultural Heritage (201</w:t>
      </w:r>
      <w:r w:rsidR="00710B3E">
        <w:rPr>
          <w:rFonts w:ascii="Arial" w:hAnsi="Arial" w:cs="Arial"/>
          <w:sz w:val="20"/>
          <w:lang w:val="en-GB"/>
        </w:rPr>
        <w:t>9</w:t>
      </w:r>
      <w:r w:rsidRPr="0082110F">
        <w:rPr>
          <w:rFonts w:ascii="Arial" w:hAnsi="Arial" w:cs="Arial"/>
          <w:sz w:val="20"/>
          <w:lang w:val="en-GB"/>
        </w:rPr>
        <w:t xml:space="preserve"> - present).</w:t>
      </w:r>
    </w:p>
    <w:p w14:paraId="68757D72" w14:textId="274DC24C" w:rsidR="0031772E" w:rsidRPr="007D19A2" w:rsidRDefault="0031772E" w:rsidP="0031772E">
      <w:pPr>
        <w:pStyle w:val="Rientrocorpodeltesto"/>
        <w:spacing w:before="120" w:after="80"/>
        <w:ind w:left="1276"/>
        <w:rPr>
          <w:rFonts w:ascii="Arial" w:hAnsi="Arial" w:cs="Arial"/>
          <w:sz w:val="20"/>
          <w:lang w:val="en-GB"/>
        </w:rPr>
      </w:pPr>
      <w:r w:rsidRPr="007D19A2">
        <w:rPr>
          <w:rFonts w:ascii="Arial" w:hAnsi="Arial" w:cs="Arial"/>
          <w:sz w:val="20"/>
          <w:lang w:val="en-GB"/>
        </w:rPr>
        <w:t>−</w:t>
      </w:r>
      <w:r>
        <w:rPr>
          <w:rFonts w:ascii="Arial" w:hAnsi="Arial" w:cs="Arial"/>
          <w:sz w:val="20"/>
          <w:lang w:val="en-GB"/>
        </w:rPr>
        <w:tab/>
      </w:r>
      <w:r w:rsidRPr="006F4ACC">
        <w:rPr>
          <w:rFonts w:ascii="Arial" w:hAnsi="Arial" w:cs="Arial"/>
          <w:sz w:val="20"/>
          <w:lang w:val="en-GB"/>
        </w:rPr>
        <w:t xml:space="preserve">Master in “World Heritage and Cultural Projects for Development”, </w:t>
      </w:r>
      <w:r>
        <w:rPr>
          <w:rFonts w:ascii="Arial" w:hAnsi="Arial" w:cs="Arial"/>
          <w:sz w:val="20"/>
          <w:lang w:val="en-GB"/>
        </w:rPr>
        <w:t xml:space="preserve">University of Turin, </w:t>
      </w:r>
      <w:r w:rsidRPr="006F4ACC">
        <w:rPr>
          <w:rFonts w:ascii="Arial" w:hAnsi="Arial" w:cs="Arial"/>
          <w:sz w:val="20"/>
          <w:lang w:val="en-GB"/>
        </w:rPr>
        <w:t>Polyt</w:t>
      </w:r>
      <w:r>
        <w:rPr>
          <w:rFonts w:ascii="Arial" w:hAnsi="Arial" w:cs="Arial"/>
          <w:sz w:val="20"/>
          <w:lang w:val="en-GB"/>
        </w:rPr>
        <w:t xml:space="preserve">echnic University of Turin, and ILO-International Training Centre (2008 - </w:t>
      </w:r>
      <w:r w:rsidR="0082110F">
        <w:rPr>
          <w:rFonts w:ascii="Arial" w:hAnsi="Arial" w:cs="Arial"/>
          <w:sz w:val="20"/>
          <w:lang w:val="en-GB"/>
        </w:rPr>
        <w:t>2019</w:t>
      </w:r>
      <w:r>
        <w:rPr>
          <w:rFonts w:ascii="Arial" w:hAnsi="Arial" w:cs="Arial"/>
          <w:sz w:val="20"/>
          <w:lang w:val="en-GB"/>
        </w:rPr>
        <w:t>);</w:t>
      </w:r>
    </w:p>
    <w:p w14:paraId="7E5A7D90" w14:textId="56A6B7ED" w:rsidR="0031772E" w:rsidRPr="007D19A2" w:rsidRDefault="0031772E" w:rsidP="0031772E">
      <w:pPr>
        <w:pStyle w:val="Rientrocorpodeltesto"/>
        <w:spacing w:after="80"/>
        <w:ind w:left="1277"/>
        <w:rPr>
          <w:rFonts w:ascii="Arial" w:hAnsi="Arial" w:cs="Arial"/>
          <w:sz w:val="20"/>
          <w:lang w:val="en-GB"/>
        </w:rPr>
      </w:pPr>
      <w:r w:rsidRPr="007D19A2">
        <w:rPr>
          <w:rFonts w:ascii="Arial" w:hAnsi="Arial" w:cs="Arial"/>
          <w:sz w:val="20"/>
          <w:lang w:val="en-GB"/>
        </w:rPr>
        <w:t>−</w:t>
      </w:r>
      <w:r w:rsidRPr="007D19A2">
        <w:rPr>
          <w:rFonts w:ascii="Arial" w:hAnsi="Arial" w:cs="Arial"/>
          <w:sz w:val="20"/>
          <w:lang w:val="en-GB"/>
        </w:rPr>
        <w:tab/>
      </w:r>
      <w:r w:rsidR="000405CA" w:rsidRPr="007D19A2">
        <w:rPr>
          <w:rFonts w:ascii="Arial" w:hAnsi="Arial" w:cs="Arial"/>
          <w:sz w:val="20"/>
          <w:lang w:val="en-GB"/>
        </w:rPr>
        <w:t>Master in “Worl</w:t>
      </w:r>
      <w:r w:rsidR="000405CA">
        <w:rPr>
          <w:rFonts w:ascii="Arial" w:hAnsi="Arial" w:cs="Arial"/>
          <w:sz w:val="20"/>
          <w:lang w:val="en-GB"/>
        </w:rPr>
        <w:t>d Natural Heritage Management”,</w:t>
      </w:r>
      <w:r w:rsidR="000405CA" w:rsidRPr="007D19A2">
        <w:rPr>
          <w:rFonts w:ascii="Arial" w:hAnsi="Arial" w:cs="Arial"/>
          <w:sz w:val="20"/>
          <w:lang w:val="en-GB"/>
        </w:rPr>
        <w:t xml:space="preserve"> Trentino School of Management </w:t>
      </w:r>
      <w:r w:rsidR="000405CA" w:rsidRPr="006F025B">
        <w:rPr>
          <w:rFonts w:ascii="Arial" w:hAnsi="Arial" w:cs="Arial"/>
          <w:sz w:val="20"/>
          <w:lang w:val="en-GB"/>
        </w:rPr>
        <w:t>and Step-Landscape and Environment School of Government</w:t>
      </w:r>
      <w:r w:rsidR="000405CA">
        <w:rPr>
          <w:rFonts w:ascii="Arial" w:hAnsi="Arial" w:cs="Arial"/>
          <w:sz w:val="20"/>
          <w:lang w:val="en-GB"/>
        </w:rPr>
        <w:t xml:space="preserve"> (</w:t>
      </w:r>
      <w:r w:rsidR="000405CA" w:rsidRPr="007D19A2">
        <w:rPr>
          <w:rFonts w:ascii="Arial" w:hAnsi="Arial" w:cs="Arial"/>
          <w:sz w:val="20"/>
          <w:lang w:val="en-GB"/>
        </w:rPr>
        <w:t>2013</w:t>
      </w:r>
      <w:r w:rsidR="000405CA">
        <w:rPr>
          <w:rFonts w:ascii="Arial" w:hAnsi="Arial" w:cs="Arial"/>
          <w:sz w:val="20"/>
          <w:lang w:val="en-GB"/>
        </w:rPr>
        <w:t xml:space="preserve"> - </w:t>
      </w:r>
      <w:r w:rsidR="0082110F">
        <w:rPr>
          <w:rFonts w:ascii="Arial" w:hAnsi="Arial" w:cs="Arial"/>
          <w:sz w:val="20"/>
          <w:lang w:val="en-GB"/>
        </w:rPr>
        <w:t>2018</w:t>
      </w:r>
      <w:r w:rsidR="000405CA" w:rsidRPr="007D19A2">
        <w:rPr>
          <w:rFonts w:ascii="Arial" w:hAnsi="Arial" w:cs="Arial"/>
          <w:sz w:val="20"/>
          <w:lang w:val="en-GB"/>
        </w:rPr>
        <w:t>);</w:t>
      </w:r>
    </w:p>
    <w:p w14:paraId="709006E1" w14:textId="77777777" w:rsidR="0031772E" w:rsidRPr="007D19A2" w:rsidRDefault="0031772E" w:rsidP="0031772E">
      <w:pPr>
        <w:pStyle w:val="Rientrocorpodeltesto"/>
        <w:spacing w:after="80"/>
        <w:ind w:left="1277"/>
        <w:rPr>
          <w:rFonts w:ascii="Arial" w:hAnsi="Arial" w:cs="Arial"/>
          <w:sz w:val="20"/>
          <w:lang w:val="en-GB"/>
        </w:rPr>
      </w:pPr>
      <w:r w:rsidRPr="007D19A2">
        <w:rPr>
          <w:rFonts w:ascii="Arial" w:hAnsi="Arial" w:cs="Arial"/>
          <w:sz w:val="20"/>
          <w:lang w:val="en-GB"/>
        </w:rPr>
        <w:t>−</w:t>
      </w:r>
      <w:r w:rsidRPr="007D19A2">
        <w:rPr>
          <w:rFonts w:ascii="Arial" w:hAnsi="Arial" w:cs="Arial"/>
          <w:sz w:val="20"/>
          <w:lang w:val="en-GB"/>
        </w:rPr>
        <w:tab/>
      </w:r>
      <w:r w:rsidR="000405CA" w:rsidRPr="007D19A2">
        <w:rPr>
          <w:rFonts w:ascii="Arial" w:hAnsi="Arial" w:cs="Arial"/>
          <w:sz w:val="20"/>
          <w:lang w:val="en-GB"/>
        </w:rPr>
        <w:t>Master in “Business Administration for Arts and Cultural Events”, IED-</w:t>
      </w:r>
      <w:proofErr w:type="spellStart"/>
      <w:r w:rsidR="000405CA" w:rsidRPr="007D19A2">
        <w:rPr>
          <w:rFonts w:ascii="Arial" w:hAnsi="Arial" w:cs="Arial"/>
          <w:sz w:val="20"/>
          <w:lang w:val="en-GB"/>
        </w:rPr>
        <w:t>Istituto</w:t>
      </w:r>
      <w:proofErr w:type="spellEnd"/>
      <w:r w:rsidR="000405CA" w:rsidRPr="007D19A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405CA" w:rsidRPr="007D19A2">
        <w:rPr>
          <w:rFonts w:ascii="Arial" w:hAnsi="Arial" w:cs="Arial"/>
          <w:sz w:val="20"/>
          <w:lang w:val="en-GB"/>
        </w:rPr>
        <w:t>Euro</w:t>
      </w:r>
      <w:r w:rsidR="000405CA">
        <w:rPr>
          <w:rFonts w:ascii="Arial" w:hAnsi="Arial" w:cs="Arial"/>
          <w:sz w:val="20"/>
          <w:lang w:val="en-GB"/>
        </w:rPr>
        <w:t>peo</w:t>
      </w:r>
      <w:proofErr w:type="spellEnd"/>
      <w:r w:rsidR="000405CA">
        <w:rPr>
          <w:rFonts w:ascii="Arial" w:hAnsi="Arial" w:cs="Arial"/>
          <w:sz w:val="20"/>
          <w:lang w:val="en-GB"/>
        </w:rPr>
        <w:t xml:space="preserve"> di Design Venice (</w:t>
      </w:r>
      <w:r w:rsidR="000405CA" w:rsidRPr="007D19A2">
        <w:rPr>
          <w:rFonts w:ascii="Arial" w:hAnsi="Arial" w:cs="Arial"/>
          <w:sz w:val="20"/>
          <w:lang w:val="en-GB"/>
        </w:rPr>
        <w:t>2013);</w:t>
      </w:r>
    </w:p>
    <w:p w14:paraId="6064D275" w14:textId="77777777" w:rsidR="0031772E" w:rsidRPr="007D19A2" w:rsidRDefault="0031772E" w:rsidP="0031772E">
      <w:pPr>
        <w:pStyle w:val="Rientrocorpodeltesto"/>
        <w:spacing w:after="80"/>
        <w:ind w:left="1277"/>
        <w:rPr>
          <w:rFonts w:ascii="Arial" w:hAnsi="Arial" w:cs="Arial"/>
          <w:sz w:val="20"/>
          <w:lang w:val="en-GB"/>
        </w:rPr>
      </w:pPr>
      <w:r w:rsidRPr="007D19A2">
        <w:rPr>
          <w:rFonts w:ascii="Arial" w:hAnsi="Arial" w:cs="Arial"/>
          <w:sz w:val="20"/>
          <w:lang w:val="en-GB"/>
        </w:rPr>
        <w:t>−</w:t>
      </w:r>
      <w:r w:rsidRPr="007D19A2">
        <w:rPr>
          <w:rFonts w:ascii="Arial" w:hAnsi="Arial" w:cs="Arial"/>
          <w:sz w:val="20"/>
          <w:lang w:val="en-GB"/>
        </w:rPr>
        <w:tab/>
        <w:t>Master in “Management of Cultural and Art</w:t>
      </w:r>
      <w:r>
        <w:rPr>
          <w:rFonts w:ascii="Arial" w:hAnsi="Arial" w:cs="Arial"/>
          <w:sz w:val="20"/>
          <w:lang w:val="en-GB"/>
        </w:rPr>
        <w:t xml:space="preserve">istic Activities”, ESCP Europe and </w:t>
      </w:r>
      <w:r w:rsidRPr="007D19A2">
        <w:rPr>
          <w:rFonts w:ascii="Arial" w:hAnsi="Arial" w:cs="Arial"/>
          <w:sz w:val="20"/>
          <w:lang w:val="en-GB"/>
        </w:rPr>
        <w:t>C</w:t>
      </w:r>
      <w:r>
        <w:rPr>
          <w:rFonts w:ascii="Arial" w:hAnsi="Arial" w:cs="Arial"/>
          <w:sz w:val="20"/>
          <w:lang w:val="en-GB"/>
        </w:rPr>
        <w:t>a’ Foscari University of Venice (</w:t>
      </w:r>
      <w:r w:rsidRPr="007D19A2">
        <w:rPr>
          <w:rFonts w:ascii="Arial" w:hAnsi="Arial" w:cs="Arial"/>
          <w:sz w:val="20"/>
          <w:lang w:val="en-GB"/>
        </w:rPr>
        <w:t xml:space="preserve">2012, 2013); </w:t>
      </w:r>
    </w:p>
    <w:p w14:paraId="16EAC1ED" w14:textId="77777777" w:rsidR="0031772E" w:rsidRPr="007D19A2" w:rsidRDefault="0031772E" w:rsidP="0031772E">
      <w:pPr>
        <w:pStyle w:val="Rientrocorpodeltesto"/>
        <w:spacing w:after="80"/>
        <w:ind w:left="1277"/>
        <w:rPr>
          <w:rFonts w:ascii="Arial" w:hAnsi="Arial" w:cs="Arial"/>
          <w:sz w:val="20"/>
          <w:lang w:val="en-GB"/>
        </w:rPr>
      </w:pPr>
      <w:r w:rsidRPr="007D19A2">
        <w:rPr>
          <w:rFonts w:ascii="Arial" w:hAnsi="Arial" w:cs="Arial"/>
          <w:sz w:val="20"/>
          <w:lang w:val="en-GB"/>
        </w:rPr>
        <w:t>−</w:t>
      </w:r>
      <w:r w:rsidRPr="007D19A2">
        <w:rPr>
          <w:rFonts w:ascii="Arial" w:hAnsi="Arial" w:cs="Arial"/>
          <w:sz w:val="20"/>
          <w:lang w:val="en-GB"/>
        </w:rPr>
        <w:tab/>
        <w:t>Master in “Economics and techniques for the conservation of the architectural and environmental heritage”, Univ</w:t>
      </w:r>
      <w:r>
        <w:rPr>
          <w:rFonts w:ascii="Arial" w:hAnsi="Arial" w:cs="Arial"/>
          <w:sz w:val="20"/>
          <w:lang w:val="en-GB"/>
        </w:rPr>
        <w:t xml:space="preserve">ersity of Nova </w:t>
      </w:r>
      <w:proofErr w:type="spellStart"/>
      <w:r>
        <w:rPr>
          <w:rFonts w:ascii="Arial" w:hAnsi="Arial" w:cs="Arial"/>
          <w:sz w:val="20"/>
          <w:lang w:val="en-GB"/>
        </w:rPr>
        <w:t>Gorica</w:t>
      </w:r>
      <w:proofErr w:type="spellEnd"/>
      <w:r>
        <w:rPr>
          <w:rFonts w:ascii="Arial" w:hAnsi="Arial" w:cs="Arial"/>
          <w:sz w:val="20"/>
          <w:lang w:val="en-GB"/>
        </w:rPr>
        <w:t xml:space="preserve"> (2009, 2010, 2012, 2013);</w:t>
      </w:r>
      <w:r w:rsidRPr="007D19A2">
        <w:rPr>
          <w:rFonts w:ascii="Arial" w:hAnsi="Arial" w:cs="Arial"/>
          <w:sz w:val="20"/>
          <w:lang w:val="en-GB"/>
        </w:rPr>
        <w:t xml:space="preserve"> </w:t>
      </w:r>
    </w:p>
    <w:p w14:paraId="471E5865" w14:textId="2114F649" w:rsidR="0031772E" w:rsidRPr="00573FCB" w:rsidRDefault="0031772E" w:rsidP="0031772E">
      <w:pPr>
        <w:pStyle w:val="Rientrocorpodeltesto"/>
        <w:spacing w:after="80"/>
        <w:ind w:left="1277"/>
        <w:rPr>
          <w:rFonts w:ascii="Arial" w:hAnsi="Arial" w:cs="Arial"/>
          <w:sz w:val="20"/>
        </w:rPr>
      </w:pPr>
      <w:r w:rsidRPr="00573FCB">
        <w:rPr>
          <w:rFonts w:ascii="Arial" w:hAnsi="Arial" w:cs="Arial"/>
          <w:sz w:val="20"/>
        </w:rPr>
        <w:t>−</w:t>
      </w:r>
      <w:r w:rsidRPr="00573FCB">
        <w:rPr>
          <w:rFonts w:ascii="Arial" w:hAnsi="Arial" w:cs="Arial"/>
          <w:sz w:val="20"/>
        </w:rPr>
        <w:tab/>
        <w:t>Master in “Economia della Cultura: politiche, governo, gestione”, Tor Vergata</w:t>
      </w:r>
      <w:r w:rsidR="00FE0BD1">
        <w:rPr>
          <w:rFonts w:ascii="Arial" w:hAnsi="Arial" w:cs="Arial"/>
          <w:sz w:val="20"/>
        </w:rPr>
        <w:t xml:space="preserve"> </w:t>
      </w:r>
      <w:proofErr w:type="spellStart"/>
      <w:r w:rsidR="00FE0BD1" w:rsidRPr="00573FCB">
        <w:rPr>
          <w:rFonts w:ascii="Arial" w:hAnsi="Arial" w:cs="Arial"/>
          <w:sz w:val="20"/>
        </w:rPr>
        <w:t>University</w:t>
      </w:r>
      <w:proofErr w:type="spellEnd"/>
      <w:r w:rsidRPr="00573FCB">
        <w:rPr>
          <w:rFonts w:ascii="Arial" w:hAnsi="Arial" w:cs="Arial"/>
          <w:sz w:val="20"/>
        </w:rPr>
        <w:t>, Rome (2009).</w:t>
      </w:r>
    </w:p>
    <w:p w14:paraId="7231F67A" w14:textId="77777777" w:rsidR="0031772E" w:rsidRPr="00573FCB" w:rsidRDefault="0031772E" w:rsidP="000201CE">
      <w:pPr>
        <w:rPr>
          <w:lang w:val="it-IT"/>
        </w:rPr>
      </w:pPr>
    </w:p>
    <w:p w14:paraId="01C993B8" w14:textId="77777777" w:rsidR="00072FBA" w:rsidRPr="00014216" w:rsidRDefault="00072FBA" w:rsidP="008933A3">
      <w:pPr>
        <w:spacing w:before="120" w:after="160"/>
        <w:jc w:val="both"/>
        <w:rPr>
          <w:rFonts w:ascii="Arial" w:hAnsi="Arial" w:cs="Arial"/>
          <w:b/>
        </w:rPr>
      </w:pPr>
      <w:r w:rsidRPr="00014216">
        <w:rPr>
          <w:rFonts w:ascii="Arial" w:hAnsi="Arial" w:cs="Arial"/>
          <w:b/>
        </w:rPr>
        <w:t>Publica</w:t>
      </w:r>
      <w:r w:rsidR="00014216" w:rsidRPr="00014216">
        <w:rPr>
          <w:rFonts w:ascii="Arial" w:hAnsi="Arial" w:cs="Arial"/>
          <w:b/>
        </w:rPr>
        <w:t>tions</w:t>
      </w:r>
    </w:p>
    <w:p w14:paraId="2D34B4D0" w14:textId="77777777" w:rsidR="00072FBA" w:rsidRPr="00DC2CB6" w:rsidRDefault="00511563" w:rsidP="00D46364">
      <w:pPr>
        <w:pStyle w:val="Pidipagina"/>
        <w:spacing w:after="120"/>
        <w:jc w:val="both"/>
        <w:rPr>
          <w:rFonts w:ascii="Arial" w:hAnsi="Arial" w:cs="Arial"/>
          <w:i/>
          <w:spacing w:val="-3"/>
          <w:sz w:val="20"/>
          <w:u w:val="single"/>
          <w:lang w:val="en-GB"/>
        </w:rPr>
      </w:pPr>
      <w:r>
        <w:rPr>
          <w:rFonts w:ascii="Arial" w:hAnsi="Arial" w:cs="Arial"/>
          <w:i/>
          <w:spacing w:val="-3"/>
          <w:sz w:val="20"/>
          <w:u w:val="single"/>
          <w:lang w:val="en-GB"/>
        </w:rPr>
        <w:t>Journal</w:t>
      </w:r>
      <w:r w:rsidR="00F4321D">
        <w:rPr>
          <w:rFonts w:ascii="Arial" w:hAnsi="Arial" w:cs="Arial"/>
          <w:i/>
          <w:spacing w:val="-3"/>
          <w:sz w:val="20"/>
          <w:u w:val="single"/>
          <w:lang w:val="en-GB"/>
        </w:rPr>
        <w:t xml:space="preserve"> Articles</w:t>
      </w:r>
    </w:p>
    <w:p w14:paraId="5065C537" w14:textId="24C7CAF0" w:rsidR="00477660" w:rsidRDefault="00477660" w:rsidP="0082110F">
      <w:pPr>
        <w:spacing w:before="120" w:after="80"/>
        <w:jc w:val="both"/>
        <w:rPr>
          <w:rFonts w:ascii="Arial" w:hAnsi="Arial" w:cs="Arial"/>
          <w:lang w:val="it-IT"/>
        </w:rPr>
      </w:pPr>
      <w:r w:rsidRPr="00506C13">
        <w:rPr>
          <w:rFonts w:ascii="Arial" w:hAnsi="Arial" w:cs="Arial"/>
          <w:lang w:val="it-IT"/>
        </w:rPr>
        <w:t xml:space="preserve">Arenella O. </w:t>
      </w:r>
      <w:r w:rsidRPr="00506C13">
        <w:rPr>
          <w:rFonts w:ascii="Arial" w:hAnsi="Arial" w:cs="Arial"/>
          <w:lang w:val="it-IT"/>
        </w:rPr>
        <w:t>and</w:t>
      </w:r>
      <w:r w:rsidRPr="00506C13">
        <w:rPr>
          <w:rFonts w:ascii="Arial" w:hAnsi="Arial" w:cs="Arial"/>
          <w:lang w:val="it-IT"/>
        </w:rPr>
        <w:t xml:space="preserve"> Segre G.</w:t>
      </w:r>
      <w:r w:rsidR="00506C13">
        <w:rPr>
          <w:rFonts w:ascii="Arial" w:hAnsi="Arial" w:cs="Arial"/>
          <w:lang w:val="it-IT"/>
        </w:rPr>
        <w:t>,</w:t>
      </w:r>
      <w:r w:rsidRPr="00506C13">
        <w:rPr>
          <w:rFonts w:ascii="Arial" w:hAnsi="Arial" w:cs="Arial"/>
          <w:lang w:val="it-IT"/>
        </w:rPr>
        <w:t xml:space="preserve"> </w:t>
      </w:r>
      <w:r w:rsidR="00506C13">
        <w:rPr>
          <w:rFonts w:ascii="Arial" w:hAnsi="Arial" w:cs="Arial"/>
          <w:lang w:val="it-IT"/>
        </w:rPr>
        <w:t>“</w:t>
      </w:r>
      <w:r w:rsidRPr="00477660">
        <w:rPr>
          <w:rFonts w:ascii="Arial" w:hAnsi="Arial" w:cs="Arial"/>
          <w:lang w:val="it-IT"/>
        </w:rPr>
        <w:t>Il pubblico della musica classica: innovare l’offerta per ampliare il consumo dei giovani</w:t>
      </w:r>
      <w:r w:rsidR="00506C13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>,</w:t>
      </w:r>
      <w:r w:rsidRPr="00477660">
        <w:rPr>
          <w:rFonts w:ascii="Arial" w:hAnsi="Arial" w:cs="Arial"/>
          <w:lang w:val="it-IT"/>
        </w:rPr>
        <w:t xml:space="preserve"> Quaderni </w:t>
      </w:r>
      <w:proofErr w:type="spellStart"/>
      <w:r w:rsidRPr="00477660">
        <w:rPr>
          <w:rFonts w:ascii="Arial" w:hAnsi="Arial" w:cs="Arial"/>
          <w:lang w:val="it-IT"/>
        </w:rPr>
        <w:t>IRCrES</w:t>
      </w:r>
      <w:proofErr w:type="spellEnd"/>
      <w:r>
        <w:rPr>
          <w:rFonts w:ascii="Arial" w:hAnsi="Arial" w:cs="Arial"/>
          <w:lang w:val="it-IT"/>
        </w:rPr>
        <w:t xml:space="preserve"> CNR</w:t>
      </w:r>
      <w:r w:rsidRPr="00477660">
        <w:rPr>
          <w:rFonts w:ascii="Arial" w:hAnsi="Arial" w:cs="Arial"/>
          <w:lang w:val="it-IT"/>
        </w:rPr>
        <w:t xml:space="preserve">, 4(2), </w:t>
      </w:r>
      <w:r w:rsidR="00506C13">
        <w:rPr>
          <w:rFonts w:ascii="Arial" w:hAnsi="Arial" w:cs="Arial"/>
          <w:lang w:val="it-IT"/>
        </w:rPr>
        <w:t xml:space="preserve">2019, pp. </w:t>
      </w:r>
      <w:r w:rsidRPr="00477660">
        <w:rPr>
          <w:rFonts w:ascii="Arial" w:hAnsi="Arial" w:cs="Arial"/>
          <w:lang w:val="it-IT"/>
        </w:rPr>
        <w:t>3-18.</w:t>
      </w:r>
      <w:r>
        <w:rPr>
          <w:rFonts w:ascii="Arial" w:hAnsi="Arial" w:cs="Arial"/>
          <w:lang w:val="it-IT"/>
        </w:rPr>
        <w:t xml:space="preserve"> </w:t>
      </w:r>
    </w:p>
    <w:p w14:paraId="053C3A8B" w14:textId="34482FFD" w:rsidR="0082110F" w:rsidRDefault="0082110F" w:rsidP="0082110F">
      <w:pPr>
        <w:spacing w:before="120" w:after="80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Della Lucia</w:t>
      </w:r>
      <w:proofErr w:type="gramEnd"/>
      <w:r>
        <w:rPr>
          <w:rFonts w:ascii="Arial" w:hAnsi="Arial" w:cs="Arial"/>
          <w:lang w:val="it-IT"/>
        </w:rPr>
        <w:t xml:space="preserve"> M. </w:t>
      </w:r>
      <w:r w:rsidR="00477660">
        <w:rPr>
          <w:rFonts w:ascii="Arial" w:hAnsi="Arial" w:cs="Arial"/>
          <w:lang w:val="it-IT"/>
        </w:rPr>
        <w:t>and</w:t>
      </w:r>
      <w:r>
        <w:rPr>
          <w:rFonts w:ascii="Arial" w:hAnsi="Arial" w:cs="Arial"/>
          <w:lang w:val="it-IT"/>
        </w:rPr>
        <w:t xml:space="preserve"> Segre G., “</w:t>
      </w:r>
      <w:r w:rsidRPr="00DC1670">
        <w:rPr>
          <w:rFonts w:ascii="Arial" w:hAnsi="Arial" w:cs="Arial"/>
          <w:lang w:val="it-IT"/>
        </w:rPr>
        <w:t>Il perimetro di industrie culturali, creative e turismo: specializzazioni e implicazioni di policy</w:t>
      </w:r>
      <w:r>
        <w:rPr>
          <w:rFonts w:ascii="Arial" w:hAnsi="Arial" w:cs="Arial"/>
          <w:lang w:val="it-IT"/>
        </w:rPr>
        <w:t xml:space="preserve">,” </w:t>
      </w:r>
      <w:r w:rsidRPr="00DC1670">
        <w:rPr>
          <w:rFonts w:ascii="Arial" w:hAnsi="Arial" w:cs="Arial"/>
          <w:i/>
          <w:lang w:val="it-IT"/>
        </w:rPr>
        <w:t>Sinergie</w:t>
      </w:r>
      <w:r>
        <w:rPr>
          <w:rFonts w:ascii="Arial" w:hAnsi="Arial" w:cs="Arial"/>
          <w:lang w:val="it-IT"/>
        </w:rPr>
        <w:t>, 2018.</w:t>
      </w:r>
    </w:p>
    <w:p w14:paraId="729E995F" w14:textId="229B3FCA" w:rsidR="0082110F" w:rsidRPr="00E8518E" w:rsidRDefault="0082110F" w:rsidP="0082110F">
      <w:pPr>
        <w:spacing w:before="120" w:after="80"/>
        <w:jc w:val="both"/>
        <w:rPr>
          <w:rFonts w:ascii="Arial" w:hAnsi="Arial" w:cs="Arial"/>
          <w:lang w:val="en-US"/>
        </w:rPr>
      </w:pPr>
      <w:r w:rsidRPr="00E8518E">
        <w:rPr>
          <w:rFonts w:ascii="Arial" w:hAnsi="Arial" w:cs="Arial"/>
          <w:lang w:val="en-US"/>
        </w:rPr>
        <w:t xml:space="preserve">Della Lucia M. </w:t>
      </w:r>
      <w:r w:rsidR="00477660">
        <w:rPr>
          <w:rFonts w:ascii="Arial" w:hAnsi="Arial" w:cs="Arial"/>
          <w:lang w:val="en-US"/>
        </w:rPr>
        <w:t>and</w:t>
      </w:r>
      <w:r w:rsidRPr="00E8518E">
        <w:rPr>
          <w:rFonts w:ascii="Arial" w:hAnsi="Arial" w:cs="Arial"/>
          <w:lang w:val="en-US"/>
        </w:rPr>
        <w:t xml:space="preserve"> Segre G., “Intersectoral local development in Italy: the cultural, creative and tourism industries” </w:t>
      </w:r>
      <w:r w:rsidRPr="00E8518E">
        <w:rPr>
          <w:rFonts w:ascii="Arial" w:hAnsi="Arial" w:cs="Arial"/>
          <w:i/>
          <w:lang w:val="en-US"/>
        </w:rPr>
        <w:t>International Journal of Culture, Tourism and Hospitality Research</w:t>
      </w:r>
      <w:r w:rsidRPr="00E8518E">
        <w:rPr>
          <w:rFonts w:ascii="Arial" w:hAnsi="Arial" w:cs="Arial"/>
          <w:lang w:val="en-US"/>
        </w:rPr>
        <w:t>, Vol. 11 Issue 3, 2017, pp. 450-462.</w:t>
      </w:r>
    </w:p>
    <w:p w14:paraId="496EB82A" w14:textId="43AC7A70" w:rsidR="0082110F" w:rsidRPr="00E8518E" w:rsidRDefault="0082110F" w:rsidP="0082110F">
      <w:pPr>
        <w:spacing w:before="120" w:after="80"/>
        <w:jc w:val="both"/>
        <w:rPr>
          <w:rFonts w:ascii="Arial" w:hAnsi="Arial" w:cs="Arial"/>
          <w:lang w:val="en-US"/>
        </w:rPr>
      </w:pPr>
      <w:r w:rsidRPr="00E8518E">
        <w:rPr>
          <w:rFonts w:ascii="Arial" w:hAnsi="Arial" w:cs="Arial"/>
          <w:lang w:val="en-US"/>
        </w:rPr>
        <w:t xml:space="preserve">Bertacchini E. </w:t>
      </w:r>
      <w:r w:rsidR="00477660">
        <w:rPr>
          <w:rFonts w:ascii="Arial" w:hAnsi="Arial" w:cs="Arial"/>
          <w:lang w:val="en-US"/>
        </w:rPr>
        <w:t>and</w:t>
      </w:r>
      <w:r w:rsidRPr="00E8518E">
        <w:rPr>
          <w:rFonts w:ascii="Arial" w:hAnsi="Arial" w:cs="Arial"/>
          <w:lang w:val="en-US"/>
        </w:rPr>
        <w:t xml:space="preserve"> Segre G., Culture, sustainable development and social quality: A paradigm shift in the economic analysis of cultural production and heritage conservation, </w:t>
      </w:r>
      <w:r w:rsidRPr="00E8518E">
        <w:rPr>
          <w:rFonts w:ascii="Arial" w:hAnsi="Arial" w:cs="Arial"/>
          <w:i/>
          <w:lang w:val="en-US"/>
        </w:rPr>
        <w:t>City, Culture and Society</w:t>
      </w:r>
      <w:r w:rsidRPr="00E8518E">
        <w:rPr>
          <w:rFonts w:ascii="Arial" w:hAnsi="Arial" w:cs="Arial"/>
          <w:lang w:val="en-US"/>
        </w:rPr>
        <w:t>, Vol. 7, Issue 2, 2016, pp. 69-70.</w:t>
      </w:r>
    </w:p>
    <w:p w14:paraId="16E7E5C2" w14:textId="764766C5" w:rsidR="0082110F" w:rsidRDefault="0082110F" w:rsidP="0082110F">
      <w:pPr>
        <w:spacing w:before="120" w:after="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Segre G. </w:t>
      </w:r>
      <w:r w:rsidR="00477660">
        <w:rPr>
          <w:rFonts w:ascii="Arial" w:hAnsi="Arial" w:cs="Arial"/>
          <w:lang w:val="it-IT"/>
        </w:rPr>
        <w:t>and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Meneghin</w:t>
      </w:r>
      <w:proofErr w:type="spellEnd"/>
      <w:r>
        <w:rPr>
          <w:rFonts w:ascii="Arial" w:hAnsi="Arial" w:cs="Arial"/>
          <w:lang w:val="it-IT"/>
        </w:rPr>
        <w:t xml:space="preserve"> E., “</w:t>
      </w:r>
      <w:r w:rsidRPr="00A65A75">
        <w:rPr>
          <w:rFonts w:ascii="Arial" w:hAnsi="Arial" w:cs="Arial"/>
          <w:lang w:val="it-IT"/>
        </w:rPr>
        <w:t>Cultura e sviluppo locale in montagna: il programma Torino e le Alpi della Compagnia di San Paolo</w:t>
      </w:r>
      <w:r>
        <w:rPr>
          <w:rFonts w:ascii="Arial" w:hAnsi="Arial" w:cs="Arial"/>
          <w:lang w:val="it-IT"/>
        </w:rPr>
        <w:t xml:space="preserve">”, </w:t>
      </w:r>
      <w:r w:rsidRPr="007B723C">
        <w:rPr>
          <w:rFonts w:ascii="Arial" w:hAnsi="Arial" w:cs="Arial"/>
          <w:i/>
          <w:lang w:val="it-IT"/>
        </w:rPr>
        <w:t>Atti e Rassegna Tecnica</w:t>
      </w:r>
      <w:r>
        <w:rPr>
          <w:rFonts w:ascii="Arial" w:hAnsi="Arial" w:cs="Arial"/>
          <w:lang w:val="it-IT"/>
        </w:rPr>
        <w:t xml:space="preserve">, </w:t>
      </w:r>
      <w:r w:rsidRPr="007B723C">
        <w:rPr>
          <w:rFonts w:ascii="Arial" w:hAnsi="Arial" w:cs="Arial"/>
          <w:lang w:val="it-IT"/>
        </w:rPr>
        <w:t>N</w:t>
      </w:r>
      <w:r>
        <w:rPr>
          <w:rFonts w:ascii="Arial" w:hAnsi="Arial" w:cs="Arial"/>
          <w:lang w:val="it-IT"/>
        </w:rPr>
        <w:t xml:space="preserve">uova serie, Anno LXX, N. 1-2-3, </w:t>
      </w:r>
      <w:r w:rsidRPr="007B723C">
        <w:rPr>
          <w:rFonts w:ascii="Arial" w:hAnsi="Arial" w:cs="Arial"/>
          <w:lang w:val="it-IT"/>
        </w:rPr>
        <w:t>2016</w:t>
      </w:r>
      <w:r>
        <w:rPr>
          <w:rFonts w:ascii="Arial" w:hAnsi="Arial" w:cs="Arial"/>
          <w:lang w:val="it-IT"/>
        </w:rPr>
        <w:t>.</w:t>
      </w:r>
    </w:p>
    <w:p w14:paraId="5A096788" w14:textId="77777777" w:rsidR="00D46364" w:rsidRPr="00573FCB" w:rsidRDefault="00D46364" w:rsidP="00D46364">
      <w:pPr>
        <w:pStyle w:val="Pidipagina"/>
        <w:spacing w:before="80" w:after="0"/>
        <w:jc w:val="both"/>
        <w:rPr>
          <w:rFonts w:ascii="Arial" w:hAnsi="Arial" w:cs="Arial"/>
          <w:spacing w:val="-3"/>
          <w:sz w:val="20"/>
        </w:rPr>
      </w:pPr>
      <w:r w:rsidRPr="00573FCB">
        <w:rPr>
          <w:rFonts w:ascii="Arial" w:hAnsi="Arial" w:cs="Arial"/>
          <w:spacing w:val="-3"/>
          <w:sz w:val="20"/>
        </w:rPr>
        <w:t>Bucci A., Sacco P.L.</w:t>
      </w:r>
      <w:r w:rsidR="0047104B" w:rsidRPr="00573FCB">
        <w:rPr>
          <w:rFonts w:ascii="Arial" w:hAnsi="Arial" w:cs="Arial"/>
          <w:spacing w:val="-3"/>
          <w:sz w:val="20"/>
        </w:rPr>
        <w:t>,</w:t>
      </w:r>
      <w:r w:rsidRPr="00573FCB">
        <w:rPr>
          <w:rFonts w:ascii="Arial" w:hAnsi="Arial" w:cs="Arial"/>
          <w:spacing w:val="-3"/>
          <w:sz w:val="20"/>
        </w:rPr>
        <w:t xml:space="preserve"> and Segre G., “Smart Endogenous Growth: Cultural Capital and the Creative Use of Skills”, International Journal of Manpower, Volume 35, N. 1/2, 2014 pp. 33-55. </w:t>
      </w:r>
    </w:p>
    <w:p w14:paraId="35D5A054" w14:textId="77777777" w:rsidR="00D46364" w:rsidRPr="00573FCB" w:rsidRDefault="00D46364" w:rsidP="00D46364">
      <w:pPr>
        <w:pStyle w:val="Pidipagina"/>
        <w:spacing w:before="80" w:after="0"/>
        <w:jc w:val="both"/>
        <w:rPr>
          <w:rFonts w:ascii="Arial" w:hAnsi="Arial" w:cs="Arial"/>
          <w:spacing w:val="-3"/>
          <w:sz w:val="20"/>
        </w:rPr>
      </w:pPr>
      <w:r w:rsidRPr="00573FCB">
        <w:rPr>
          <w:rFonts w:ascii="Arial" w:hAnsi="Arial" w:cs="Arial"/>
          <w:spacing w:val="-3"/>
          <w:sz w:val="20"/>
        </w:rPr>
        <w:t>Bucci A. and Segre G., “Culture and Human Capital in a Two-Sector Endogenous Growth Model”, Research in Economics, Volume 65, Issue 4, 2011, pp. 279-293.</w:t>
      </w:r>
    </w:p>
    <w:p w14:paraId="322DD5D7" w14:textId="77777777" w:rsidR="00C241D3" w:rsidRPr="00573FCB" w:rsidRDefault="00C241D3" w:rsidP="00C241D3">
      <w:pPr>
        <w:spacing w:before="120" w:after="8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 xml:space="preserve">Segre G., “Economia della cultura: facciamo il punto”, </w:t>
      </w:r>
      <w:r w:rsidRPr="00573FCB">
        <w:rPr>
          <w:rFonts w:ascii="Arial" w:hAnsi="Arial" w:cs="Arial"/>
          <w:i/>
          <w:lang w:val="it-IT"/>
        </w:rPr>
        <w:t>www.eyesreg.it</w:t>
      </w:r>
      <w:r w:rsidRPr="00573FCB">
        <w:rPr>
          <w:rFonts w:ascii="Arial" w:hAnsi="Arial" w:cs="Arial"/>
          <w:lang w:val="it-IT"/>
        </w:rPr>
        <w:t>, Giornale di Scienze Regionali, Vol. 1, N. 2, 2011.</w:t>
      </w:r>
    </w:p>
    <w:p w14:paraId="5F747AC6" w14:textId="77777777" w:rsidR="00D46364" w:rsidRPr="00C941A3" w:rsidRDefault="00D46364" w:rsidP="00D46364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Russo A.P. and</w:t>
      </w:r>
      <w:r w:rsidRPr="00C941A3">
        <w:rPr>
          <w:rFonts w:ascii="Arial" w:hAnsi="Arial" w:cs="Arial"/>
        </w:rPr>
        <w:t xml:space="preserve"> Segre G., “Destination Models and Property Regimes: An Exploration”, Annals of Tourism Research, Volume 36, Issue 4, 2009, pp. 587-606.</w:t>
      </w:r>
    </w:p>
    <w:p w14:paraId="1296E9FB" w14:textId="77777777" w:rsidR="00D46364" w:rsidRPr="00573FCB" w:rsidRDefault="00D46364" w:rsidP="00D46364">
      <w:pPr>
        <w:spacing w:before="80"/>
        <w:jc w:val="both"/>
        <w:rPr>
          <w:rFonts w:ascii="Arial" w:hAnsi="Arial" w:cs="Arial"/>
          <w:lang w:val="it-IT"/>
        </w:rPr>
      </w:pPr>
      <w:proofErr w:type="spellStart"/>
      <w:r w:rsidRPr="00573FCB">
        <w:rPr>
          <w:rFonts w:ascii="Arial" w:hAnsi="Arial" w:cs="Arial"/>
          <w:lang w:val="it-IT"/>
        </w:rPr>
        <w:t>Borella</w:t>
      </w:r>
      <w:proofErr w:type="spellEnd"/>
      <w:r w:rsidRPr="00573FCB">
        <w:rPr>
          <w:rFonts w:ascii="Arial" w:hAnsi="Arial" w:cs="Arial"/>
          <w:lang w:val="it-IT"/>
        </w:rPr>
        <w:t xml:space="preserve"> M. and Segre G., “Le pensioni dei lavoratori parasubordinati: prospettive dopo un decennio di gestione separata”, Politica Economica, Anno XXV, N. 1, 2009, pp. 75-103.</w:t>
      </w:r>
    </w:p>
    <w:p w14:paraId="429AF2D0" w14:textId="77777777" w:rsidR="00D46364" w:rsidRPr="00573FCB" w:rsidRDefault="00D46364" w:rsidP="00D46364">
      <w:pPr>
        <w:spacing w:before="8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>Santagata W., Segre G.</w:t>
      </w:r>
      <w:r w:rsidR="0047104B" w:rsidRPr="00573FCB">
        <w:rPr>
          <w:rFonts w:ascii="Arial" w:hAnsi="Arial" w:cs="Arial"/>
          <w:lang w:val="it-IT"/>
        </w:rPr>
        <w:t>,</w:t>
      </w:r>
      <w:r w:rsidRPr="00573FCB">
        <w:rPr>
          <w:rFonts w:ascii="Arial" w:hAnsi="Arial" w:cs="Arial"/>
          <w:lang w:val="it-IT"/>
        </w:rPr>
        <w:t xml:space="preserve"> and Trimarchi M., “Economia della cultura: la prospettiva italiana”, Economia della Cultura, N. 4, 2007.</w:t>
      </w:r>
    </w:p>
    <w:p w14:paraId="4D61EAFB" w14:textId="77777777" w:rsidR="00072FBA" w:rsidRDefault="0047104B" w:rsidP="00D46364">
      <w:pPr>
        <w:pStyle w:val="Pidipagina"/>
        <w:spacing w:before="120" w:after="0"/>
        <w:jc w:val="both"/>
        <w:rPr>
          <w:rFonts w:ascii="Arial" w:hAnsi="Arial" w:cs="Arial"/>
          <w:spacing w:val="-3"/>
          <w:sz w:val="20"/>
          <w:lang w:val="it-IT"/>
        </w:rPr>
      </w:pPr>
      <w:r>
        <w:rPr>
          <w:rFonts w:ascii="Arial" w:hAnsi="Arial" w:cs="Arial"/>
          <w:spacing w:val="-3"/>
          <w:sz w:val="20"/>
          <w:lang w:val="it-IT"/>
        </w:rPr>
        <w:t>Cuccia T. and</w:t>
      </w:r>
      <w:r w:rsidRPr="0047104B">
        <w:rPr>
          <w:rFonts w:ascii="Arial" w:hAnsi="Arial" w:cs="Arial"/>
          <w:spacing w:val="-3"/>
          <w:sz w:val="20"/>
          <w:lang w:val="it-IT"/>
        </w:rPr>
        <w:t xml:space="preserve"> Segre G. </w:t>
      </w:r>
      <w:r w:rsidR="00072FBA">
        <w:rPr>
          <w:rFonts w:ascii="Arial" w:hAnsi="Arial" w:cs="Arial"/>
          <w:spacing w:val="-3"/>
          <w:sz w:val="20"/>
          <w:lang w:val="it-IT"/>
        </w:rPr>
        <w:t xml:space="preserve">“Beni materiali e cultura locale: la proprietà collettiva nei distretti”, </w:t>
      </w:r>
      <w:r w:rsidR="00072FBA">
        <w:rPr>
          <w:rFonts w:ascii="Arial" w:hAnsi="Arial" w:cs="Arial"/>
          <w:i/>
          <w:spacing w:val="-3"/>
          <w:sz w:val="20"/>
          <w:lang w:val="it-IT"/>
        </w:rPr>
        <w:t>Economia della Cultura</w:t>
      </w:r>
      <w:r w:rsidR="00072FBA">
        <w:rPr>
          <w:rFonts w:ascii="Arial" w:hAnsi="Arial" w:cs="Arial"/>
          <w:spacing w:val="-3"/>
          <w:sz w:val="20"/>
          <w:lang w:val="it-IT"/>
        </w:rPr>
        <w:t>, N</w:t>
      </w:r>
      <w:r>
        <w:rPr>
          <w:rFonts w:ascii="Arial" w:hAnsi="Arial" w:cs="Arial"/>
          <w:spacing w:val="-3"/>
          <w:sz w:val="20"/>
          <w:lang w:val="it-IT"/>
        </w:rPr>
        <w:t>. 2, giugno, 2005, pp. 183-194</w:t>
      </w:r>
      <w:r w:rsidR="00072FBA">
        <w:rPr>
          <w:rFonts w:ascii="Arial" w:hAnsi="Arial" w:cs="Arial"/>
          <w:spacing w:val="-3"/>
          <w:sz w:val="20"/>
          <w:lang w:val="it-IT"/>
        </w:rPr>
        <w:t>.</w:t>
      </w:r>
    </w:p>
    <w:p w14:paraId="40807BB8" w14:textId="77777777" w:rsidR="00072FBA" w:rsidRDefault="0047104B" w:rsidP="003F502A">
      <w:pPr>
        <w:pStyle w:val="Pidipagina"/>
        <w:spacing w:before="120" w:after="0"/>
        <w:jc w:val="both"/>
        <w:rPr>
          <w:rFonts w:ascii="Arial" w:hAnsi="Arial" w:cs="Arial"/>
          <w:spacing w:val="-3"/>
          <w:sz w:val="20"/>
          <w:lang w:val="it-IT"/>
        </w:rPr>
      </w:pPr>
      <w:r w:rsidRPr="0047104B">
        <w:rPr>
          <w:rFonts w:ascii="Arial" w:hAnsi="Arial" w:cs="Arial"/>
          <w:spacing w:val="-3"/>
          <w:sz w:val="20"/>
          <w:lang w:val="it-IT"/>
        </w:rPr>
        <w:t>Berton F., Pacelli L.</w:t>
      </w:r>
      <w:r>
        <w:rPr>
          <w:rFonts w:ascii="Arial" w:hAnsi="Arial" w:cs="Arial"/>
          <w:spacing w:val="-3"/>
          <w:sz w:val="20"/>
          <w:lang w:val="it-IT"/>
        </w:rPr>
        <w:t>, and</w:t>
      </w:r>
      <w:r w:rsidRPr="0047104B">
        <w:rPr>
          <w:rFonts w:ascii="Arial" w:hAnsi="Arial" w:cs="Arial"/>
          <w:spacing w:val="-3"/>
          <w:sz w:val="20"/>
          <w:lang w:val="it-IT"/>
        </w:rPr>
        <w:t xml:space="preserve"> Segre G., </w:t>
      </w:r>
      <w:r w:rsidR="00072FBA">
        <w:rPr>
          <w:rFonts w:ascii="Arial" w:hAnsi="Arial" w:cs="Arial"/>
          <w:spacing w:val="-3"/>
          <w:sz w:val="20"/>
          <w:lang w:val="it-IT"/>
        </w:rPr>
        <w:t xml:space="preserve">“Il lavoro parasubordinato in Italia: tra autonomia del lavoratore e precarietà del lavoro, </w:t>
      </w:r>
      <w:r w:rsidR="00072FBA">
        <w:rPr>
          <w:rFonts w:ascii="Arial" w:hAnsi="Arial" w:cs="Arial"/>
          <w:i/>
          <w:spacing w:val="-3"/>
          <w:sz w:val="20"/>
          <w:lang w:val="it-IT"/>
        </w:rPr>
        <w:t>Rivista Italiana degli Economisti</w:t>
      </w:r>
      <w:r w:rsidR="00072FBA">
        <w:rPr>
          <w:rFonts w:ascii="Arial" w:hAnsi="Arial" w:cs="Arial"/>
          <w:spacing w:val="-3"/>
          <w:sz w:val="20"/>
          <w:lang w:val="it-IT"/>
        </w:rPr>
        <w:t>, Anno X</w:t>
      </w:r>
      <w:r>
        <w:rPr>
          <w:rFonts w:ascii="Arial" w:hAnsi="Arial" w:cs="Arial"/>
          <w:spacing w:val="-3"/>
          <w:sz w:val="20"/>
          <w:lang w:val="it-IT"/>
        </w:rPr>
        <w:t>, N.1, aprile, 2005, pp. 57-99</w:t>
      </w:r>
      <w:r w:rsidR="00072FBA">
        <w:rPr>
          <w:rFonts w:ascii="Arial" w:hAnsi="Arial" w:cs="Arial"/>
          <w:spacing w:val="-3"/>
          <w:sz w:val="20"/>
          <w:lang w:val="it-IT"/>
        </w:rPr>
        <w:t xml:space="preserve">. </w:t>
      </w:r>
    </w:p>
    <w:p w14:paraId="1C172833" w14:textId="77777777" w:rsidR="00072FBA" w:rsidRDefault="00AA25C7" w:rsidP="006C2573">
      <w:pPr>
        <w:pStyle w:val="Pidipagina"/>
        <w:spacing w:before="120" w:after="0"/>
        <w:jc w:val="both"/>
        <w:rPr>
          <w:rFonts w:ascii="Arial" w:hAnsi="Arial" w:cs="Arial"/>
          <w:spacing w:val="-3"/>
          <w:sz w:val="20"/>
          <w:lang w:val="it-IT"/>
        </w:rPr>
      </w:pPr>
      <w:r>
        <w:rPr>
          <w:rFonts w:ascii="Arial" w:hAnsi="Arial" w:cs="Arial"/>
          <w:spacing w:val="-3"/>
          <w:sz w:val="20"/>
          <w:lang w:val="it-IT"/>
        </w:rPr>
        <w:t>Ferraresi P.M. and</w:t>
      </w:r>
      <w:r w:rsidR="0047104B" w:rsidRPr="0047104B">
        <w:rPr>
          <w:rFonts w:ascii="Arial" w:hAnsi="Arial" w:cs="Arial"/>
          <w:spacing w:val="-3"/>
          <w:sz w:val="20"/>
          <w:lang w:val="it-IT"/>
        </w:rPr>
        <w:t xml:space="preserve"> Segre G., </w:t>
      </w:r>
      <w:r w:rsidR="00072FBA">
        <w:rPr>
          <w:rFonts w:ascii="Arial" w:hAnsi="Arial" w:cs="Arial"/>
          <w:spacing w:val="-3"/>
          <w:sz w:val="20"/>
          <w:lang w:val="it-IT"/>
        </w:rPr>
        <w:t xml:space="preserve">“I lavoratori parasubordinati: quale futuro previdenziale?”, </w:t>
      </w:r>
      <w:r w:rsidR="00072FBA">
        <w:rPr>
          <w:rFonts w:ascii="Arial" w:hAnsi="Arial" w:cs="Arial"/>
          <w:i/>
          <w:spacing w:val="-3"/>
          <w:sz w:val="20"/>
          <w:lang w:val="it-IT"/>
        </w:rPr>
        <w:t>Rivista di Politica Economica</w:t>
      </w:r>
      <w:r w:rsidR="00072FBA">
        <w:rPr>
          <w:rFonts w:ascii="Arial" w:hAnsi="Arial" w:cs="Arial"/>
          <w:spacing w:val="-3"/>
          <w:sz w:val="20"/>
          <w:lang w:val="it-IT"/>
        </w:rPr>
        <w:t>, Anno XCIV, Serie III, Fascicolo V-VI, ma</w:t>
      </w:r>
      <w:r w:rsidR="0047104B">
        <w:rPr>
          <w:rFonts w:ascii="Arial" w:hAnsi="Arial" w:cs="Arial"/>
          <w:spacing w:val="-3"/>
          <w:sz w:val="20"/>
          <w:lang w:val="it-IT"/>
        </w:rPr>
        <w:t>ggio-giugno, 2004, pp. 201-250</w:t>
      </w:r>
      <w:r w:rsidR="00072FBA">
        <w:rPr>
          <w:rFonts w:ascii="Arial" w:hAnsi="Arial" w:cs="Arial"/>
          <w:spacing w:val="-3"/>
          <w:sz w:val="20"/>
          <w:lang w:val="it-IT"/>
        </w:rPr>
        <w:t xml:space="preserve">. </w:t>
      </w:r>
    </w:p>
    <w:p w14:paraId="1163E2FF" w14:textId="4007F98C" w:rsidR="00C241D3" w:rsidRPr="007F7053" w:rsidRDefault="00C241D3" w:rsidP="00C241D3">
      <w:pPr>
        <w:spacing w:before="120" w:after="80"/>
        <w:jc w:val="both"/>
        <w:rPr>
          <w:rFonts w:ascii="Arial" w:hAnsi="Arial" w:cs="Arial"/>
          <w:lang w:val="it-IT"/>
        </w:rPr>
      </w:pPr>
      <w:r w:rsidRPr="007F7053">
        <w:rPr>
          <w:rFonts w:ascii="Arial" w:hAnsi="Arial" w:cs="Arial"/>
          <w:lang w:val="it-IT"/>
        </w:rPr>
        <w:t>Bertolini S</w:t>
      </w:r>
      <w:r>
        <w:rPr>
          <w:rFonts w:ascii="Arial" w:hAnsi="Arial" w:cs="Arial"/>
          <w:lang w:val="it-IT"/>
        </w:rPr>
        <w:t>. and</w:t>
      </w:r>
      <w:r w:rsidRPr="007F7053">
        <w:rPr>
          <w:rFonts w:ascii="Arial" w:hAnsi="Arial" w:cs="Arial"/>
          <w:lang w:val="it-IT"/>
        </w:rPr>
        <w:t xml:space="preserve"> Segre G., “Il lavoro atipico visto dalle donne”, </w:t>
      </w:r>
      <w:r w:rsidRPr="00C241D3">
        <w:rPr>
          <w:rFonts w:ascii="Arial" w:hAnsi="Arial" w:cs="Arial"/>
          <w:i/>
          <w:iCs/>
          <w:lang w:val="it-IT"/>
        </w:rPr>
        <w:t>Nuvole</w:t>
      </w:r>
      <w:r w:rsidRPr="007F7053">
        <w:rPr>
          <w:rFonts w:ascii="Arial" w:hAnsi="Arial" w:cs="Arial"/>
          <w:lang w:val="it-IT"/>
        </w:rPr>
        <w:t>, Anno XV, N. 26, 2005, pp. 83-91.</w:t>
      </w:r>
    </w:p>
    <w:p w14:paraId="3F6DE4A6" w14:textId="77777777" w:rsidR="0047104B" w:rsidRPr="00573FCB" w:rsidRDefault="0047104B" w:rsidP="0047104B">
      <w:pPr>
        <w:spacing w:before="120" w:after="8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 xml:space="preserve">Turati G. and Segre G., “La figura del donatore, le determinanti delle donazioni e la loro evoluzione futura”, </w:t>
      </w:r>
      <w:r w:rsidRPr="00573FCB">
        <w:rPr>
          <w:rFonts w:ascii="Arial" w:hAnsi="Arial" w:cs="Arial"/>
          <w:i/>
          <w:lang w:val="it-IT"/>
        </w:rPr>
        <w:t>Il Risparmio</w:t>
      </w:r>
      <w:r w:rsidRPr="00573FCB">
        <w:rPr>
          <w:rFonts w:ascii="Arial" w:hAnsi="Arial" w:cs="Arial"/>
          <w:lang w:val="it-IT"/>
        </w:rPr>
        <w:t xml:space="preserve">, Anno LII, n. 2, 2004, pp. 71-86. </w:t>
      </w:r>
    </w:p>
    <w:p w14:paraId="75E99004" w14:textId="77777777" w:rsidR="00AA25C7" w:rsidRDefault="0047104B" w:rsidP="00811885">
      <w:pPr>
        <w:pStyle w:val="Pidipagina"/>
        <w:spacing w:before="120" w:after="0" w:line="240" w:lineRule="auto"/>
        <w:jc w:val="both"/>
        <w:rPr>
          <w:rFonts w:ascii="Arial" w:hAnsi="Arial" w:cs="Arial"/>
          <w:spacing w:val="-3"/>
          <w:sz w:val="20"/>
          <w:lang w:val="en-GB"/>
        </w:rPr>
      </w:pPr>
      <w:r w:rsidRPr="00573FCB">
        <w:rPr>
          <w:rFonts w:ascii="Arial" w:hAnsi="Arial" w:cs="Arial"/>
          <w:spacing w:val="-3"/>
          <w:sz w:val="20"/>
          <w:lang w:val="it-IT"/>
        </w:rPr>
        <w:t xml:space="preserve">Segre G., </w:t>
      </w:r>
      <w:r w:rsidR="00072FBA">
        <w:rPr>
          <w:rFonts w:ascii="Arial" w:hAnsi="Arial" w:cs="Arial"/>
          <w:spacing w:val="-3"/>
          <w:sz w:val="20"/>
          <w:lang w:val="it-IT"/>
        </w:rPr>
        <w:t xml:space="preserve">“DOC, Exit e Innovazione: </w:t>
      </w:r>
      <w:proofErr w:type="spellStart"/>
      <w:r w:rsidR="00072FBA">
        <w:rPr>
          <w:rFonts w:ascii="Arial" w:hAnsi="Arial" w:cs="Arial"/>
          <w:spacing w:val="-3"/>
          <w:sz w:val="20"/>
          <w:lang w:val="it-IT"/>
        </w:rPr>
        <w:t>Property</w:t>
      </w:r>
      <w:proofErr w:type="spellEnd"/>
      <w:r w:rsidR="00072FBA">
        <w:rPr>
          <w:rFonts w:ascii="Arial" w:hAnsi="Arial" w:cs="Arial"/>
          <w:spacing w:val="-3"/>
          <w:sz w:val="20"/>
          <w:lang w:val="it-IT"/>
        </w:rPr>
        <w:t xml:space="preserve"> </w:t>
      </w:r>
      <w:proofErr w:type="spellStart"/>
      <w:r w:rsidR="00072FBA">
        <w:rPr>
          <w:rFonts w:ascii="Arial" w:hAnsi="Arial" w:cs="Arial"/>
          <w:spacing w:val="-3"/>
          <w:sz w:val="20"/>
          <w:lang w:val="it-IT"/>
        </w:rPr>
        <w:t>Rights</w:t>
      </w:r>
      <w:proofErr w:type="spellEnd"/>
      <w:r w:rsidR="00072FBA">
        <w:rPr>
          <w:rFonts w:ascii="Arial" w:hAnsi="Arial" w:cs="Arial"/>
          <w:spacing w:val="-3"/>
          <w:sz w:val="20"/>
          <w:lang w:val="it-IT"/>
        </w:rPr>
        <w:t xml:space="preserve"> nel distretto culturale del vino nelle Langhe”, </w:t>
      </w:r>
      <w:r w:rsidR="00072FBA">
        <w:rPr>
          <w:rFonts w:ascii="Arial" w:hAnsi="Arial" w:cs="Arial"/>
          <w:i/>
          <w:spacing w:val="-3"/>
          <w:sz w:val="20"/>
          <w:lang w:val="it-IT"/>
        </w:rPr>
        <w:t>Sviluppo Locale</w:t>
      </w:r>
      <w:r w:rsidR="00072FBA">
        <w:rPr>
          <w:rFonts w:ascii="Arial" w:hAnsi="Arial" w:cs="Arial"/>
          <w:spacing w:val="-3"/>
          <w:sz w:val="20"/>
          <w:lang w:val="it-IT"/>
        </w:rPr>
        <w:t xml:space="preserve">, Vol. </w:t>
      </w:r>
      <w:r w:rsidR="00C30CB8">
        <w:rPr>
          <w:rFonts w:ascii="Arial" w:hAnsi="Arial" w:cs="Arial"/>
          <w:spacing w:val="-3"/>
          <w:sz w:val="20"/>
          <w:lang w:val="en-GB"/>
        </w:rPr>
        <w:t>X, n. 22, 2003, pp</w:t>
      </w:r>
      <w:r w:rsidR="00072FBA">
        <w:rPr>
          <w:rFonts w:ascii="Arial" w:hAnsi="Arial" w:cs="Arial"/>
          <w:spacing w:val="-3"/>
          <w:sz w:val="20"/>
          <w:lang w:val="en-GB"/>
        </w:rPr>
        <w:t>. 24-48.</w:t>
      </w:r>
    </w:p>
    <w:p w14:paraId="1C46CFE2" w14:textId="77777777" w:rsidR="00AA25C7" w:rsidRDefault="00AA25C7">
      <w:pPr>
        <w:pStyle w:val="Pidipagina"/>
        <w:spacing w:after="0" w:line="240" w:lineRule="auto"/>
        <w:jc w:val="both"/>
        <w:rPr>
          <w:rFonts w:ascii="Arial" w:hAnsi="Arial" w:cs="Arial"/>
          <w:spacing w:val="-3"/>
          <w:sz w:val="20"/>
          <w:lang w:val="en-GB"/>
        </w:rPr>
      </w:pPr>
    </w:p>
    <w:p w14:paraId="63A1D044" w14:textId="77777777" w:rsidR="00072FBA" w:rsidRPr="00573FCB" w:rsidRDefault="00F4321D" w:rsidP="00AA25C7">
      <w:pPr>
        <w:pStyle w:val="Pidipagina"/>
        <w:spacing w:after="120"/>
        <w:jc w:val="both"/>
        <w:rPr>
          <w:rFonts w:ascii="Arial" w:hAnsi="Arial" w:cs="Arial"/>
          <w:i/>
          <w:spacing w:val="-3"/>
          <w:sz w:val="20"/>
          <w:u w:val="single"/>
          <w:lang w:val="it-IT"/>
        </w:rPr>
      </w:pPr>
      <w:r w:rsidRPr="00573FCB">
        <w:rPr>
          <w:rFonts w:ascii="Arial" w:hAnsi="Arial" w:cs="Arial"/>
          <w:i/>
          <w:spacing w:val="-3"/>
          <w:sz w:val="20"/>
          <w:u w:val="single"/>
          <w:lang w:val="it-IT"/>
        </w:rPr>
        <w:t xml:space="preserve">Book </w:t>
      </w:r>
      <w:proofErr w:type="spellStart"/>
      <w:r w:rsidRPr="00573FCB">
        <w:rPr>
          <w:rFonts w:ascii="Arial" w:hAnsi="Arial" w:cs="Arial"/>
          <w:i/>
          <w:spacing w:val="-3"/>
          <w:sz w:val="20"/>
          <w:u w:val="single"/>
          <w:lang w:val="it-IT"/>
        </w:rPr>
        <w:t>Chapters</w:t>
      </w:r>
      <w:proofErr w:type="spellEnd"/>
      <w:r w:rsidR="00511563" w:rsidRPr="00573FCB">
        <w:rPr>
          <w:rFonts w:ascii="Arial" w:hAnsi="Arial" w:cs="Arial"/>
          <w:i/>
          <w:spacing w:val="-3"/>
          <w:sz w:val="20"/>
          <w:u w:val="single"/>
          <w:lang w:val="it-IT"/>
        </w:rPr>
        <w:t xml:space="preserve"> </w:t>
      </w:r>
    </w:p>
    <w:p w14:paraId="6B7E8BB7" w14:textId="77777777" w:rsidR="0082110F" w:rsidRDefault="0082110F" w:rsidP="0082110F">
      <w:pPr>
        <w:spacing w:before="120" w:after="80"/>
        <w:jc w:val="both"/>
        <w:rPr>
          <w:rFonts w:ascii="Arial" w:hAnsi="Arial" w:cs="Arial"/>
        </w:rPr>
      </w:pPr>
      <w:r w:rsidRPr="00E8518E">
        <w:rPr>
          <w:rFonts w:ascii="Arial" w:hAnsi="Arial" w:cs="Arial"/>
          <w:lang w:val="it-IT"/>
        </w:rPr>
        <w:t>Friel M., Miglietta A. e Segre G., “</w:t>
      </w:r>
      <w:proofErr w:type="spellStart"/>
      <w:r w:rsidRPr="00E8518E">
        <w:rPr>
          <w:rFonts w:ascii="Arial" w:hAnsi="Arial" w:cs="Arial"/>
          <w:lang w:val="it-IT"/>
        </w:rPr>
        <w:t>Entrepreneurship</w:t>
      </w:r>
      <w:proofErr w:type="spellEnd"/>
      <w:r w:rsidRPr="00E8518E">
        <w:rPr>
          <w:rFonts w:ascii="Arial" w:hAnsi="Arial" w:cs="Arial"/>
          <w:lang w:val="it-IT"/>
        </w:rPr>
        <w:t xml:space="preserve"> in innovative </w:t>
      </w:r>
      <w:proofErr w:type="spellStart"/>
      <w:r w:rsidRPr="00E8518E">
        <w:rPr>
          <w:rFonts w:ascii="Arial" w:hAnsi="Arial" w:cs="Arial"/>
          <w:lang w:val="it-IT"/>
        </w:rPr>
        <w:t>artistic</w:t>
      </w:r>
      <w:proofErr w:type="spellEnd"/>
      <w:r w:rsidRPr="00E8518E">
        <w:rPr>
          <w:rFonts w:ascii="Arial" w:hAnsi="Arial" w:cs="Arial"/>
          <w:lang w:val="it-IT"/>
        </w:rPr>
        <w:t xml:space="preserve"> production. </w:t>
      </w:r>
      <w:r w:rsidRPr="00A907DF">
        <w:rPr>
          <w:rFonts w:ascii="Arial" w:hAnsi="Arial" w:cs="Arial"/>
        </w:rPr>
        <w:t>Insights from the Italian context</w:t>
      </w:r>
      <w:r>
        <w:rPr>
          <w:rFonts w:ascii="Arial" w:hAnsi="Arial" w:cs="Arial"/>
        </w:rPr>
        <w:t>”</w:t>
      </w:r>
      <w:r w:rsidRPr="00A90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A907DF">
        <w:rPr>
          <w:rFonts w:ascii="Arial" w:hAnsi="Arial" w:cs="Arial"/>
          <w:i/>
        </w:rPr>
        <w:t>Transformative business strategies and new patterns for value creation</w:t>
      </w:r>
      <w:r w:rsidRPr="00B922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907D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ondazione </w:t>
      </w:r>
      <w:proofErr w:type="spellStart"/>
      <w:r>
        <w:rPr>
          <w:rFonts w:ascii="Arial" w:hAnsi="Arial" w:cs="Arial"/>
        </w:rPr>
        <w:t>Cueim</w:t>
      </w:r>
      <w:proofErr w:type="spellEnd"/>
      <w:r>
        <w:rPr>
          <w:rFonts w:ascii="Arial" w:hAnsi="Arial" w:cs="Arial"/>
        </w:rPr>
        <w:t>, Verona,</w:t>
      </w:r>
      <w:r w:rsidRPr="00A90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2018, pp. 233-243.</w:t>
      </w:r>
    </w:p>
    <w:p w14:paraId="70C2DF9E" w14:textId="2F7D5DBA" w:rsidR="0082110F" w:rsidRPr="00E8518E" w:rsidRDefault="0082110F" w:rsidP="0082110F">
      <w:pPr>
        <w:spacing w:before="120" w:after="80"/>
        <w:jc w:val="both"/>
        <w:rPr>
          <w:rFonts w:ascii="Arial" w:hAnsi="Arial" w:cs="Arial"/>
          <w:lang w:val="it-IT"/>
        </w:rPr>
      </w:pPr>
      <w:r w:rsidRPr="00E8518E">
        <w:rPr>
          <w:rFonts w:ascii="Arial" w:hAnsi="Arial" w:cs="Arial"/>
          <w:lang w:val="it-IT"/>
        </w:rPr>
        <w:t>Forlani M.C., Colletta P., Paterna D. e Segre G., “Tutela del Capitale culturale, valorizzazione della bellezza, qualità e identità dei luoghi” in Antonini E. e Tucci F. (</w:t>
      </w:r>
      <w:r>
        <w:rPr>
          <w:rFonts w:ascii="Arial" w:hAnsi="Arial" w:cs="Arial"/>
          <w:lang w:val="it-IT"/>
        </w:rPr>
        <w:t>ed.</w:t>
      </w:r>
      <w:r w:rsidRPr="00E8518E">
        <w:rPr>
          <w:rFonts w:ascii="Arial" w:hAnsi="Arial" w:cs="Arial"/>
          <w:lang w:val="it-IT"/>
        </w:rPr>
        <w:t xml:space="preserve">), </w:t>
      </w:r>
      <w:r w:rsidRPr="00E8518E">
        <w:rPr>
          <w:rFonts w:ascii="Arial" w:hAnsi="Arial" w:cs="Arial"/>
          <w:i/>
          <w:lang w:val="it-IT"/>
        </w:rPr>
        <w:t>Architettura, città e territorio verso la green economy</w:t>
      </w:r>
      <w:r w:rsidRPr="00E8518E">
        <w:rPr>
          <w:rFonts w:ascii="Arial" w:hAnsi="Arial" w:cs="Arial"/>
          <w:lang w:val="it-IT"/>
        </w:rPr>
        <w:t>, Edizioni Ambiente, Milano, 2017, pp. 118-129.</w:t>
      </w:r>
    </w:p>
    <w:p w14:paraId="7F099F37" w14:textId="77777777" w:rsidR="0082110F" w:rsidRPr="008E2ECF" w:rsidRDefault="0082110F" w:rsidP="0082110F">
      <w:pPr>
        <w:spacing w:before="120" w:after="80"/>
        <w:jc w:val="both"/>
        <w:rPr>
          <w:rFonts w:ascii="Arial" w:hAnsi="Arial" w:cs="Arial"/>
          <w:lang w:val="it-IT"/>
        </w:rPr>
      </w:pPr>
      <w:r w:rsidRPr="00E8518E">
        <w:rPr>
          <w:rFonts w:ascii="Arial" w:hAnsi="Arial" w:cs="Arial"/>
          <w:lang w:val="it-IT"/>
        </w:rPr>
        <w:t>Segre G., “</w:t>
      </w:r>
      <w:r w:rsidRPr="008E2ECF">
        <w:rPr>
          <w:rFonts w:ascii="Arial" w:hAnsi="Arial" w:cs="Arial"/>
          <w:lang w:val="it-IT"/>
        </w:rPr>
        <w:t>Marchi collettivi e valorizzazione del territorio</w:t>
      </w:r>
      <w:r>
        <w:rPr>
          <w:rFonts w:ascii="Arial" w:hAnsi="Arial" w:cs="Arial"/>
          <w:lang w:val="it-IT"/>
        </w:rPr>
        <w:t>”</w:t>
      </w:r>
      <w:r w:rsidRPr="008E2ECF">
        <w:rPr>
          <w:rFonts w:ascii="Arial" w:hAnsi="Arial" w:cs="Arial"/>
          <w:lang w:val="it-IT"/>
        </w:rPr>
        <w:t xml:space="preserve"> </w:t>
      </w:r>
      <w:r w:rsidRPr="00E8518E">
        <w:rPr>
          <w:rFonts w:ascii="Arial" w:hAnsi="Arial" w:cs="Arial"/>
          <w:lang w:val="it-IT"/>
        </w:rPr>
        <w:t xml:space="preserve">in Moreschini L., Ramello G. e Santagata W. (a cura di), </w:t>
      </w:r>
      <w:r w:rsidRPr="00E8518E">
        <w:rPr>
          <w:rFonts w:ascii="Arial" w:hAnsi="Arial" w:cs="Arial"/>
          <w:i/>
          <w:lang w:val="it-IT"/>
        </w:rPr>
        <w:t>Un marchio per la valorizzazione dei territori di eccellenza: dai siti UNESCO ai luoghi italiani della cultura, dell’arte e del paesaggio</w:t>
      </w:r>
      <w:r w:rsidRPr="00E8518E">
        <w:rPr>
          <w:rFonts w:ascii="Arial" w:hAnsi="Arial" w:cs="Arial"/>
          <w:lang w:val="it-IT"/>
        </w:rPr>
        <w:t xml:space="preserve">, Quaderni della Valorizzazione, NS. 3, </w:t>
      </w:r>
      <w:proofErr w:type="spellStart"/>
      <w:r w:rsidRPr="00E8518E">
        <w:rPr>
          <w:rFonts w:ascii="Arial" w:hAnsi="Arial" w:cs="Arial"/>
          <w:lang w:val="it-IT"/>
        </w:rPr>
        <w:t>Mibact</w:t>
      </w:r>
      <w:proofErr w:type="spellEnd"/>
      <w:r w:rsidRPr="00E8518E">
        <w:rPr>
          <w:rFonts w:ascii="Arial" w:hAnsi="Arial" w:cs="Arial"/>
          <w:lang w:val="it-IT"/>
        </w:rPr>
        <w:t xml:space="preserve">, </w:t>
      </w:r>
      <w:proofErr w:type="spellStart"/>
      <w:r w:rsidRPr="00E8518E">
        <w:rPr>
          <w:rFonts w:ascii="Arial" w:hAnsi="Arial" w:cs="Arial"/>
          <w:lang w:val="it-IT"/>
        </w:rPr>
        <w:t>Rubettino</w:t>
      </w:r>
      <w:proofErr w:type="spellEnd"/>
      <w:r w:rsidRPr="00E8518E">
        <w:rPr>
          <w:rFonts w:ascii="Arial" w:hAnsi="Arial" w:cs="Arial"/>
          <w:lang w:val="it-IT"/>
        </w:rPr>
        <w:t>, Soveria Mannelli (CZ), 2016, pp. 71-86.</w:t>
      </w:r>
    </w:p>
    <w:p w14:paraId="51BF9F43" w14:textId="77777777" w:rsidR="00047802" w:rsidRPr="00047802" w:rsidRDefault="00047802" w:rsidP="00047802">
      <w:pPr>
        <w:spacing w:before="120" w:after="80"/>
        <w:jc w:val="both"/>
        <w:rPr>
          <w:rFonts w:ascii="Arial" w:hAnsi="Arial" w:cs="Arial"/>
          <w:lang w:val="it-IT"/>
        </w:rPr>
      </w:pPr>
      <w:r w:rsidRPr="00047802">
        <w:rPr>
          <w:rFonts w:ascii="Arial" w:hAnsi="Arial" w:cs="Arial"/>
          <w:lang w:val="it-IT"/>
        </w:rPr>
        <w:t xml:space="preserve">Longhi A e Segre G., “Le risorse culturali e paesaggistiche nella progettualità per lo sviluppo locale” in Devoti C., </w:t>
      </w:r>
      <w:proofErr w:type="spellStart"/>
      <w:r w:rsidRPr="00047802">
        <w:rPr>
          <w:rFonts w:ascii="Arial" w:hAnsi="Arial" w:cs="Arial"/>
          <w:lang w:val="it-IT"/>
        </w:rPr>
        <w:t>Naretto</w:t>
      </w:r>
      <w:proofErr w:type="spellEnd"/>
      <w:r w:rsidRPr="00047802">
        <w:rPr>
          <w:rFonts w:ascii="Arial" w:hAnsi="Arial" w:cs="Arial"/>
          <w:lang w:val="it-IT"/>
        </w:rPr>
        <w:t xml:space="preserve"> M. e Volpiano M. (</w:t>
      </w:r>
      <w:proofErr w:type="spellStart"/>
      <w:r>
        <w:rPr>
          <w:rFonts w:ascii="Arial" w:hAnsi="Arial" w:cs="Arial"/>
          <w:lang w:val="it-IT"/>
        </w:rPr>
        <w:t>eds</w:t>
      </w:r>
      <w:proofErr w:type="spellEnd"/>
      <w:r>
        <w:rPr>
          <w:rFonts w:ascii="Arial" w:hAnsi="Arial" w:cs="Arial"/>
          <w:lang w:val="it-IT"/>
        </w:rPr>
        <w:t>.</w:t>
      </w:r>
      <w:r w:rsidRPr="00047802">
        <w:rPr>
          <w:rFonts w:ascii="Arial" w:hAnsi="Arial" w:cs="Arial"/>
          <w:lang w:val="it-IT"/>
        </w:rPr>
        <w:t xml:space="preserve">), </w:t>
      </w:r>
      <w:r w:rsidRPr="00811885">
        <w:rPr>
          <w:rFonts w:ascii="Arial" w:hAnsi="Arial" w:cs="Arial"/>
          <w:i/>
          <w:lang w:val="it-IT"/>
        </w:rPr>
        <w:t>Studi e ricerche per il sistema territoriale alpino occidentale</w:t>
      </w:r>
      <w:r w:rsidRPr="00047802">
        <w:rPr>
          <w:rFonts w:ascii="Arial" w:hAnsi="Arial" w:cs="Arial"/>
          <w:lang w:val="it-IT"/>
        </w:rPr>
        <w:t xml:space="preserve">, </w:t>
      </w:r>
      <w:proofErr w:type="spellStart"/>
      <w:r w:rsidRPr="00047802">
        <w:rPr>
          <w:rFonts w:ascii="Arial" w:hAnsi="Arial" w:cs="Arial"/>
          <w:lang w:val="it-IT"/>
        </w:rPr>
        <w:t>Ancsa</w:t>
      </w:r>
      <w:proofErr w:type="spellEnd"/>
      <w:r w:rsidRPr="00047802">
        <w:rPr>
          <w:rFonts w:ascii="Arial" w:hAnsi="Arial" w:cs="Arial"/>
          <w:lang w:val="it-IT"/>
        </w:rPr>
        <w:t>, 2015, pp. 258-276.</w:t>
      </w:r>
    </w:p>
    <w:p w14:paraId="3D9AC32F" w14:textId="753EBAF0" w:rsidR="000B6C3D" w:rsidRPr="007F7053" w:rsidRDefault="000B6C3D" w:rsidP="000B6C3D">
      <w:pPr>
        <w:spacing w:before="120" w:after="120"/>
        <w:jc w:val="both"/>
        <w:rPr>
          <w:rFonts w:ascii="Arial" w:hAnsi="Arial" w:cs="Arial"/>
          <w:lang w:val="it-IT"/>
        </w:rPr>
      </w:pPr>
      <w:r w:rsidRPr="007F7053">
        <w:rPr>
          <w:rFonts w:ascii="Arial" w:hAnsi="Arial" w:cs="Arial"/>
          <w:lang w:val="it-IT"/>
        </w:rPr>
        <w:t>Segre G., “Nozioni di economia della cul</w:t>
      </w:r>
      <w:r>
        <w:rPr>
          <w:rFonts w:ascii="Arial" w:hAnsi="Arial" w:cs="Arial"/>
          <w:lang w:val="it-IT"/>
        </w:rPr>
        <w:t xml:space="preserve">tura”, in </w:t>
      </w:r>
      <w:proofErr w:type="spellStart"/>
      <w:r>
        <w:rPr>
          <w:rFonts w:ascii="Arial" w:hAnsi="Arial" w:cs="Arial"/>
          <w:lang w:val="it-IT"/>
        </w:rPr>
        <w:t>Roscelli</w:t>
      </w:r>
      <w:proofErr w:type="spellEnd"/>
      <w:r>
        <w:rPr>
          <w:rFonts w:ascii="Arial" w:hAnsi="Arial" w:cs="Arial"/>
          <w:lang w:val="it-IT"/>
        </w:rPr>
        <w:t xml:space="preserve"> R. (ed.</w:t>
      </w:r>
      <w:r w:rsidRPr="007F7053">
        <w:rPr>
          <w:rFonts w:ascii="Arial" w:hAnsi="Arial" w:cs="Arial"/>
          <w:lang w:val="it-IT"/>
        </w:rPr>
        <w:t xml:space="preserve">), </w:t>
      </w:r>
      <w:r w:rsidRPr="007F7053">
        <w:rPr>
          <w:rFonts w:ascii="Arial" w:hAnsi="Arial" w:cs="Arial"/>
          <w:i/>
          <w:lang w:val="it-IT"/>
        </w:rPr>
        <w:t>Estimo</w:t>
      </w:r>
      <w:r w:rsidRPr="007F7053">
        <w:rPr>
          <w:rFonts w:ascii="Arial" w:hAnsi="Arial" w:cs="Arial"/>
          <w:lang w:val="it-IT"/>
        </w:rPr>
        <w:t>, Utet Università, Torino, 2014</w:t>
      </w:r>
      <w:r>
        <w:rPr>
          <w:rFonts w:ascii="Arial" w:hAnsi="Arial" w:cs="Arial"/>
          <w:lang w:val="it-IT"/>
        </w:rPr>
        <w:t xml:space="preserve">, </w:t>
      </w:r>
      <w:r w:rsidRPr="007F7053">
        <w:rPr>
          <w:rFonts w:ascii="Arial" w:hAnsi="Arial" w:cs="Arial"/>
          <w:lang w:val="it-IT"/>
        </w:rPr>
        <w:t>pp. 2</w:t>
      </w:r>
      <w:r>
        <w:rPr>
          <w:rFonts w:ascii="Arial" w:hAnsi="Arial" w:cs="Arial"/>
          <w:lang w:val="it-IT"/>
        </w:rPr>
        <w:t>5-28</w:t>
      </w:r>
      <w:r w:rsidRPr="007F7053">
        <w:rPr>
          <w:rFonts w:ascii="Arial" w:hAnsi="Arial" w:cs="Arial"/>
          <w:lang w:val="it-IT"/>
        </w:rPr>
        <w:t>.</w:t>
      </w:r>
    </w:p>
    <w:p w14:paraId="22669220" w14:textId="77777777" w:rsidR="00047802" w:rsidRPr="00047802" w:rsidRDefault="00047802" w:rsidP="00047802">
      <w:pPr>
        <w:spacing w:before="120" w:after="80"/>
        <w:jc w:val="both"/>
        <w:rPr>
          <w:rFonts w:ascii="Arial" w:hAnsi="Arial" w:cs="Arial"/>
          <w:lang w:val="it-IT"/>
        </w:rPr>
      </w:pPr>
      <w:r w:rsidRPr="00047802">
        <w:rPr>
          <w:rFonts w:ascii="Arial" w:hAnsi="Arial" w:cs="Arial"/>
          <w:lang w:val="it-IT"/>
        </w:rPr>
        <w:t>Segre G., “Il pubblico dell’arte contemporanea e il mercato mancante”, in De Biase F. (</w:t>
      </w:r>
      <w:r>
        <w:rPr>
          <w:rFonts w:ascii="Arial" w:hAnsi="Arial" w:cs="Arial"/>
          <w:lang w:val="it-IT"/>
        </w:rPr>
        <w:t>ed.</w:t>
      </w:r>
      <w:r w:rsidRPr="00047802">
        <w:rPr>
          <w:rFonts w:ascii="Arial" w:hAnsi="Arial" w:cs="Arial"/>
          <w:lang w:val="it-IT"/>
        </w:rPr>
        <w:t xml:space="preserve">), </w:t>
      </w:r>
      <w:r w:rsidRPr="00047802">
        <w:rPr>
          <w:rFonts w:ascii="Arial" w:hAnsi="Arial" w:cs="Arial"/>
          <w:i/>
          <w:lang w:val="it-IT"/>
        </w:rPr>
        <w:t>I pubblici della cultura</w:t>
      </w:r>
      <w:r w:rsidRPr="00047802">
        <w:rPr>
          <w:rFonts w:ascii="Arial" w:hAnsi="Arial" w:cs="Arial"/>
          <w:lang w:val="it-IT"/>
        </w:rPr>
        <w:t>, Franco Angeli, Milano, 2014, pp. 354-360.</w:t>
      </w:r>
    </w:p>
    <w:p w14:paraId="54009517" w14:textId="77777777" w:rsidR="00C30CB8" w:rsidRDefault="007379E7" w:rsidP="00C30CB8">
      <w:pPr>
        <w:spacing w:before="120" w:after="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Segre G., “</w:t>
      </w:r>
      <w:r w:rsidR="00C30CB8" w:rsidRPr="007F7053">
        <w:rPr>
          <w:rFonts w:ascii="Arial" w:hAnsi="Arial" w:cs="Arial"/>
          <w:lang w:val="it-IT"/>
        </w:rPr>
        <w:t xml:space="preserve">La cultura tra Stato e Mercato: un </w:t>
      </w:r>
      <w:proofErr w:type="spellStart"/>
      <w:r w:rsidR="00C30CB8" w:rsidRPr="007F7053">
        <w:rPr>
          <w:rFonts w:ascii="Arial" w:hAnsi="Arial" w:cs="Arial"/>
          <w:i/>
          <w:lang w:val="it-IT"/>
        </w:rPr>
        <w:t>asset</w:t>
      </w:r>
      <w:proofErr w:type="spellEnd"/>
      <w:r w:rsidR="00C30CB8" w:rsidRPr="007F7053">
        <w:rPr>
          <w:rFonts w:ascii="Arial" w:hAnsi="Arial" w:cs="Arial"/>
          <w:lang w:val="it-IT"/>
        </w:rPr>
        <w:t xml:space="preserve"> per lo sviluppo economico”, in </w:t>
      </w:r>
      <w:r w:rsidR="00C30CB8" w:rsidRPr="007F7053">
        <w:rPr>
          <w:rFonts w:ascii="Arial" w:hAnsi="Arial" w:cs="Arial"/>
          <w:i/>
          <w:lang w:val="it-IT"/>
        </w:rPr>
        <w:t xml:space="preserve">Il </w:t>
      </w:r>
      <w:proofErr w:type="spellStart"/>
      <w:r w:rsidR="00C30CB8" w:rsidRPr="007F7053">
        <w:rPr>
          <w:rFonts w:ascii="Arial" w:hAnsi="Arial" w:cs="Arial"/>
          <w:i/>
          <w:lang w:val="it-IT"/>
        </w:rPr>
        <w:t>Grand</w:t>
      </w:r>
      <w:proofErr w:type="spellEnd"/>
      <w:r w:rsidR="00C30CB8" w:rsidRPr="007F7053">
        <w:rPr>
          <w:rFonts w:ascii="Arial" w:hAnsi="Arial" w:cs="Arial"/>
          <w:i/>
          <w:lang w:val="it-IT"/>
        </w:rPr>
        <w:t xml:space="preserve"> Tour del XXI secolo: l’Italia e i suoi territori</w:t>
      </w:r>
      <w:r w:rsidR="00C30CB8" w:rsidRPr="007F7053">
        <w:rPr>
          <w:rFonts w:ascii="Arial" w:hAnsi="Arial" w:cs="Arial"/>
          <w:lang w:val="it-IT"/>
        </w:rPr>
        <w:t xml:space="preserve">, Rapporto 2014 </w:t>
      </w:r>
      <w:proofErr w:type="spellStart"/>
      <w:r w:rsidR="00C30CB8" w:rsidRPr="007F7053">
        <w:rPr>
          <w:rFonts w:ascii="Arial" w:hAnsi="Arial" w:cs="Arial"/>
          <w:lang w:val="it-IT"/>
        </w:rPr>
        <w:t>Italiadecide</w:t>
      </w:r>
      <w:proofErr w:type="spellEnd"/>
      <w:r w:rsidR="00C30CB8" w:rsidRPr="007F7053">
        <w:rPr>
          <w:rFonts w:ascii="Arial" w:hAnsi="Arial" w:cs="Arial"/>
          <w:lang w:val="it-IT"/>
        </w:rPr>
        <w:t xml:space="preserve">, Il Mulino, Bologna, 2014, pp. 487-493. </w:t>
      </w:r>
    </w:p>
    <w:p w14:paraId="67E092CB" w14:textId="77777777" w:rsidR="00D46364" w:rsidRPr="00573FCB" w:rsidRDefault="007379E7" w:rsidP="00AA25C7">
      <w:pPr>
        <w:spacing w:before="120" w:after="12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>Segre G., “</w:t>
      </w:r>
      <w:r w:rsidR="00D46364" w:rsidRPr="00573FCB">
        <w:rPr>
          <w:rFonts w:ascii="Arial" w:hAnsi="Arial" w:cs="Arial"/>
          <w:lang w:val="it-IT"/>
        </w:rPr>
        <w:t>A buon consiglio non si trova prezzo: una lettura economica della promozione dell’arte contemporanea a Torino”, in Crivello</w:t>
      </w:r>
      <w:r w:rsidR="00C30CB8" w:rsidRPr="00573FCB">
        <w:rPr>
          <w:rFonts w:ascii="Arial" w:hAnsi="Arial" w:cs="Arial"/>
          <w:lang w:val="it-IT"/>
        </w:rPr>
        <w:t xml:space="preserve"> S. and</w:t>
      </w:r>
      <w:r w:rsidR="00D46364" w:rsidRPr="00573FCB">
        <w:rPr>
          <w:rFonts w:ascii="Arial" w:hAnsi="Arial" w:cs="Arial"/>
          <w:lang w:val="it-IT"/>
        </w:rPr>
        <w:t xml:space="preserve"> Salone</w:t>
      </w:r>
      <w:r w:rsidR="00C30CB8" w:rsidRPr="00573FCB">
        <w:rPr>
          <w:rFonts w:ascii="Arial" w:hAnsi="Arial" w:cs="Arial"/>
          <w:lang w:val="it-IT"/>
        </w:rPr>
        <w:t xml:space="preserve"> C. (</w:t>
      </w:r>
      <w:proofErr w:type="spellStart"/>
      <w:r w:rsidR="00C30CB8" w:rsidRPr="00573FCB">
        <w:rPr>
          <w:rFonts w:ascii="Arial" w:hAnsi="Arial" w:cs="Arial"/>
          <w:lang w:val="it-IT"/>
        </w:rPr>
        <w:t>eds</w:t>
      </w:r>
      <w:proofErr w:type="spellEnd"/>
      <w:r w:rsidR="00C30CB8" w:rsidRPr="00573FCB">
        <w:rPr>
          <w:rFonts w:ascii="Arial" w:hAnsi="Arial" w:cs="Arial"/>
          <w:lang w:val="it-IT"/>
        </w:rPr>
        <w:t>.</w:t>
      </w:r>
      <w:r w:rsidR="00D46364" w:rsidRPr="00573FCB">
        <w:rPr>
          <w:rFonts w:ascii="Arial" w:hAnsi="Arial" w:cs="Arial"/>
          <w:lang w:val="it-IT"/>
        </w:rPr>
        <w:t xml:space="preserve">), </w:t>
      </w:r>
      <w:r w:rsidR="00D46364" w:rsidRPr="00573FCB">
        <w:rPr>
          <w:rFonts w:ascii="Arial" w:hAnsi="Arial" w:cs="Arial"/>
          <w:i/>
          <w:lang w:val="it-IT"/>
        </w:rPr>
        <w:t>La dimensione urbana dell’arte contemporanea: l’esperienza torinese</w:t>
      </w:r>
      <w:r w:rsidR="00D46364" w:rsidRPr="00573FCB">
        <w:rPr>
          <w:rFonts w:ascii="Arial" w:hAnsi="Arial" w:cs="Arial"/>
          <w:lang w:val="it-IT"/>
        </w:rPr>
        <w:t>, Franco Angeli, Milano, 2013, pp. 109-122.</w:t>
      </w:r>
    </w:p>
    <w:p w14:paraId="2D6C598D" w14:textId="77777777" w:rsidR="00D46364" w:rsidRPr="00573FCB" w:rsidRDefault="00A42176" w:rsidP="00AA25C7">
      <w:pPr>
        <w:spacing w:after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Salone C. and</w:t>
      </w:r>
      <w:r w:rsidR="00D46364">
        <w:rPr>
          <w:rFonts w:ascii="Arial" w:hAnsi="Arial" w:cs="Arial"/>
        </w:rPr>
        <w:t xml:space="preserve"> Segre G., “</w:t>
      </w:r>
      <w:r w:rsidR="00D46364" w:rsidRPr="00003113">
        <w:rPr>
          <w:rFonts w:ascii="Arial" w:hAnsi="Arial" w:cs="Arial"/>
        </w:rPr>
        <w:t xml:space="preserve">Culture and creativity in the territorial local systems. </w:t>
      </w:r>
      <w:proofErr w:type="spellStart"/>
      <w:r w:rsidR="00D46364" w:rsidRPr="00573FCB">
        <w:rPr>
          <w:rFonts w:ascii="Arial" w:hAnsi="Arial" w:cs="Arial"/>
          <w:lang w:val="it-IT"/>
        </w:rPr>
        <w:t>Tales</w:t>
      </w:r>
      <w:proofErr w:type="spellEnd"/>
      <w:r w:rsidR="00D46364" w:rsidRPr="00573FCB">
        <w:rPr>
          <w:rFonts w:ascii="Arial" w:hAnsi="Arial" w:cs="Arial"/>
          <w:lang w:val="it-IT"/>
        </w:rPr>
        <w:t xml:space="preserve"> in </w:t>
      </w:r>
      <w:proofErr w:type="spellStart"/>
      <w:r w:rsidR="00D46364" w:rsidRPr="00573FCB">
        <w:rPr>
          <w:rFonts w:ascii="Arial" w:hAnsi="Arial" w:cs="Arial"/>
          <w:lang w:val="it-IT"/>
        </w:rPr>
        <w:t>search</w:t>
      </w:r>
      <w:proofErr w:type="spellEnd"/>
      <w:r w:rsidR="00D46364" w:rsidRPr="00573FCB">
        <w:rPr>
          <w:rFonts w:ascii="Arial" w:hAnsi="Arial" w:cs="Arial"/>
          <w:lang w:val="it-IT"/>
        </w:rPr>
        <w:t xml:space="preserve"> for a </w:t>
      </w:r>
      <w:proofErr w:type="spellStart"/>
      <w:r w:rsidR="00D46364" w:rsidRPr="00573FCB">
        <w:rPr>
          <w:rFonts w:ascii="Arial" w:hAnsi="Arial" w:cs="Arial"/>
          <w:lang w:val="it-IT"/>
        </w:rPr>
        <w:t>theoretical</w:t>
      </w:r>
      <w:proofErr w:type="spellEnd"/>
      <w:r w:rsidR="00D46364" w:rsidRPr="00573FCB">
        <w:rPr>
          <w:rFonts w:ascii="Arial" w:hAnsi="Arial" w:cs="Arial"/>
          <w:lang w:val="it-IT"/>
        </w:rPr>
        <w:t xml:space="preserve"> </w:t>
      </w:r>
      <w:proofErr w:type="spellStart"/>
      <w:r w:rsidR="00D46364" w:rsidRPr="00573FCB">
        <w:rPr>
          <w:rFonts w:ascii="Arial" w:hAnsi="Arial" w:cs="Arial"/>
          <w:lang w:val="it-IT"/>
        </w:rPr>
        <w:t>scheme</w:t>
      </w:r>
      <w:proofErr w:type="spellEnd"/>
      <w:r w:rsidR="00D46364" w:rsidRPr="00573FCB">
        <w:rPr>
          <w:rFonts w:ascii="Arial" w:hAnsi="Arial" w:cs="Arial"/>
          <w:lang w:val="it-IT"/>
        </w:rPr>
        <w:t>”, in Dini F. e Randelli</w:t>
      </w:r>
      <w:r w:rsidR="00C30CB8" w:rsidRPr="00573FCB">
        <w:rPr>
          <w:rFonts w:ascii="Arial" w:hAnsi="Arial" w:cs="Arial"/>
          <w:lang w:val="it-IT"/>
        </w:rPr>
        <w:t xml:space="preserve"> F. (</w:t>
      </w:r>
      <w:proofErr w:type="spellStart"/>
      <w:r w:rsidR="00C30CB8" w:rsidRPr="00573FCB">
        <w:rPr>
          <w:rFonts w:ascii="Arial" w:hAnsi="Arial" w:cs="Arial"/>
          <w:lang w:val="it-IT"/>
        </w:rPr>
        <w:t>eds</w:t>
      </w:r>
      <w:proofErr w:type="spellEnd"/>
      <w:r w:rsidR="00C30CB8" w:rsidRPr="00573FCB">
        <w:rPr>
          <w:rFonts w:ascii="Arial" w:hAnsi="Arial" w:cs="Arial"/>
          <w:lang w:val="it-IT"/>
        </w:rPr>
        <w:t>.</w:t>
      </w:r>
      <w:r w:rsidR="00D46364" w:rsidRPr="00573FCB">
        <w:rPr>
          <w:rFonts w:ascii="Arial" w:hAnsi="Arial" w:cs="Arial"/>
          <w:lang w:val="it-IT"/>
        </w:rPr>
        <w:t xml:space="preserve">) </w:t>
      </w:r>
      <w:r w:rsidR="00D46364" w:rsidRPr="00573FCB">
        <w:rPr>
          <w:rFonts w:ascii="Arial" w:hAnsi="Arial" w:cs="Arial"/>
          <w:i/>
          <w:lang w:val="it-IT"/>
        </w:rPr>
        <w:t>Oltre la globalizzazione: le proposte della Geografia economica</w:t>
      </w:r>
      <w:r w:rsidR="00D46364" w:rsidRPr="00573FCB">
        <w:rPr>
          <w:rFonts w:ascii="Arial" w:hAnsi="Arial" w:cs="Arial"/>
          <w:lang w:val="it-IT"/>
        </w:rPr>
        <w:t xml:space="preserve">, Firenze </w:t>
      </w:r>
      <w:proofErr w:type="spellStart"/>
      <w:r w:rsidR="00D46364" w:rsidRPr="00573FCB">
        <w:rPr>
          <w:rFonts w:ascii="Arial" w:hAnsi="Arial" w:cs="Arial"/>
          <w:lang w:val="it-IT"/>
        </w:rPr>
        <w:t>University</w:t>
      </w:r>
      <w:proofErr w:type="spellEnd"/>
      <w:r w:rsidR="00D46364" w:rsidRPr="00573FCB">
        <w:rPr>
          <w:rFonts w:ascii="Arial" w:hAnsi="Arial" w:cs="Arial"/>
          <w:lang w:val="it-IT"/>
        </w:rPr>
        <w:t xml:space="preserve"> Press, Firenze, 2012, pp. 591-612.</w:t>
      </w:r>
    </w:p>
    <w:p w14:paraId="30B44DF7" w14:textId="77777777" w:rsidR="00D46364" w:rsidRPr="00573FCB" w:rsidRDefault="00D46364" w:rsidP="00AA25C7">
      <w:pPr>
        <w:spacing w:after="12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>Segre G., “Musei e patrimonio storico-artistico”, in Bertacch</w:t>
      </w:r>
      <w:r w:rsidR="00C30CB8" w:rsidRPr="00573FCB">
        <w:rPr>
          <w:rFonts w:ascii="Arial" w:hAnsi="Arial" w:cs="Arial"/>
          <w:lang w:val="it-IT"/>
        </w:rPr>
        <w:t>ini E. e Santagata W. (</w:t>
      </w:r>
      <w:proofErr w:type="spellStart"/>
      <w:r w:rsidR="00C30CB8" w:rsidRPr="00573FCB">
        <w:rPr>
          <w:rFonts w:ascii="Arial" w:hAnsi="Arial" w:cs="Arial"/>
          <w:lang w:val="it-IT"/>
        </w:rPr>
        <w:t>eds</w:t>
      </w:r>
      <w:proofErr w:type="spellEnd"/>
      <w:r w:rsidR="00C30CB8" w:rsidRPr="00573FCB">
        <w:rPr>
          <w:rFonts w:ascii="Arial" w:hAnsi="Arial" w:cs="Arial"/>
          <w:lang w:val="it-IT"/>
        </w:rPr>
        <w:t>.</w:t>
      </w:r>
      <w:r w:rsidRPr="00573FCB">
        <w:rPr>
          <w:rFonts w:ascii="Arial" w:hAnsi="Arial" w:cs="Arial"/>
          <w:lang w:val="it-IT"/>
        </w:rPr>
        <w:t xml:space="preserve">), </w:t>
      </w:r>
      <w:r w:rsidRPr="00573FCB">
        <w:rPr>
          <w:rFonts w:ascii="Arial" w:hAnsi="Arial" w:cs="Arial"/>
          <w:i/>
          <w:lang w:val="it-IT"/>
        </w:rPr>
        <w:t>Atmosfera Creativa</w:t>
      </w:r>
      <w:r w:rsidRPr="00573FCB">
        <w:rPr>
          <w:rFonts w:ascii="Arial" w:hAnsi="Arial" w:cs="Arial"/>
          <w:lang w:val="it-IT"/>
        </w:rPr>
        <w:t>, Il Mulino, Bologna, 2012, pp. 223-244.</w:t>
      </w:r>
    </w:p>
    <w:p w14:paraId="4D43DF68" w14:textId="77777777" w:rsidR="00C241D3" w:rsidRPr="00573FCB" w:rsidRDefault="00C241D3" w:rsidP="00C241D3">
      <w:pPr>
        <w:spacing w:after="12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 xml:space="preserve">Segre G., “La cultura aiuta lo sviluppo? Un’analisi economica della realtà del Festival” in Avanzo S. e </w:t>
      </w:r>
      <w:proofErr w:type="spellStart"/>
      <w:r w:rsidRPr="00573FCB">
        <w:rPr>
          <w:rFonts w:ascii="Arial" w:hAnsi="Arial" w:cs="Arial"/>
          <w:lang w:val="it-IT"/>
        </w:rPr>
        <w:t>Bevione</w:t>
      </w:r>
      <w:proofErr w:type="spellEnd"/>
      <w:r w:rsidRPr="00573FCB">
        <w:rPr>
          <w:rFonts w:ascii="Arial" w:hAnsi="Arial" w:cs="Arial"/>
          <w:lang w:val="it-IT"/>
        </w:rPr>
        <w:t xml:space="preserve"> L. (</w:t>
      </w:r>
      <w:proofErr w:type="spellStart"/>
      <w:r w:rsidRPr="00573FCB">
        <w:rPr>
          <w:rFonts w:ascii="Arial" w:hAnsi="Arial" w:cs="Arial"/>
          <w:lang w:val="it-IT"/>
        </w:rPr>
        <w:t>eds</w:t>
      </w:r>
      <w:proofErr w:type="spellEnd"/>
      <w:r w:rsidRPr="00573FCB">
        <w:rPr>
          <w:rFonts w:ascii="Arial" w:hAnsi="Arial" w:cs="Arial"/>
          <w:lang w:val="it-IT"/>
        </w:rPr>
        <w:t xml:space="preserve">.), </w:t>
      </w:r>
      <w:r w:rsidRPr="00573FCB">
        <w:rPr>
          <w:rFonts w:ascii="Arial" w:hAnsi="Arial" w:cs="Arial"/>
          <w:i/>
          <w:lang w:val="it-IT"/>
        </w:rPr>
        <w:t>Una storia. Dal Festival Teatro Europeo al Festival Teatro a Corte</w:t>
      </w:r>
      <w:r w:rsidRPr="00573FCB">
        <w:rPr>
          <w:rFonts w:ascii="Arial" w:hAnsi="Arial" w:cs="Arial"/>
          <w:lang w:val="it-IT"/>
        </w:rPr>
        <w:t xml:space="preserve">, </w:t>
      </w:r>
      <w:proofErr w:type="spellStart"/>
      <w:r w:rsidRPr="00573FCB">
        <w:rPr>
          <w:rFonts w:ascii="Arial" w:hAnsi="Arial" w:cs="Arial"/>
          <w:lang w:val="it-IT"/>
        </w:rPr>
        <w:t>Titivillus</w:t>
      </w:r>
      <w:proofErr w:type="spellEnd"/>
      <w:r w:rsidRPr="00573FCB">
        <w:rPr>
          <w:rFonts w:ascii="Arial" w:hAnsi="Arial" w:cs="Arial"/>
          <w:lang w:val="it-IT"/>
        </w:rPr>
        <w:t>, Corazzano (Pisa), 2011, pp. 59-63.</w:t>
      </w:r>
    </w:p>
    <w:p w14:paraId="101FCB1C" w14:textId="77777777" w:rsidR="00D46364" w:rsidRPr="00C941A3" w:rsidRDefault="00A42176" w:rsidP="00AA25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Russo A.P. and</w:t>
      </w:r>
      <w:r w:rsidR="00D46364" w:rsidRPr="00C941A3">
        <w:rPr>
          <w:rFonts w:ascii="Arial" w:hAnsi="Arial" w:cs="Arial"/>
        </w:rPr>
        <w:t xml:space="preserve"> Segre G., “Place Branding and Intellectual Property”,</w:t>
      </w:r>
      <w:r w:rsidR="00C30CB8">
        <w:rPr>
          <w:rFonts w:ascii="Arial" w:hAnsi="Arial" w:cs="Arial"/>
        </w:rPr>
        <w:t xml:space="preserve"> in Go F. e </w:t>
      </w:r>
      <w:proofErr w:type="spellStart"/>
      <w:r w:rsidR="00C30CB8">
        <w:rPr>
          <w:rFonts w:ascii="Arial" w:hAnsi="Arial" w:cs="Arial"/>
        </w:rPr>
        <w:t>Govers</w:t>
      </w:r>
      <w:proofErr w:type="spellEnd"/>
      <w:r w:rsidR="00C30CB8">
        <w:rPr>
          <w:rFonts w:ascii="Arial" w:hAnsi="Arial" w:cs="Arial"/>
        </w:rPr>
        <w:t xml:space="preserve"> R. (eds.</w:t>
      </w:r>
      <w:r w:rsidR="00D46364" w:rsidRPr="00C941A3">
        <w:rPr>
          <w:rFonts w:ascii="Arial" w:hAnsi="Arial" w:cs="Arial"/>
        </w:rPr>
        <w:t xml:space="preserve">), </w:t>
      </w:r>
      <w:r w:rsidR="00D46364" w:rsidRPr="00354C37">
        <w:rPr>
          <w:rFonts w:ascii="Arial" w:hAnsi="Arial" w:cs="Arial"/>
          <w:i/>
        </w:rPr>
        <w:t>International Place Branding Yearbook 2010: Place Branding in the New Age of Innovation</w:t>
      </w:r>
      <w:r w:rsidR="00D46364" w:rsidRPr="00C941A3">
        <w:rPr>
          <w:rFonts w:ascii="Arial" w:hAnsi="Arial" w:cs="Arial"/>
        </w:rPr>
        <w:t>, Palgrave Macmillan, 2010, pp. 147-155.</w:t>
      </w:r>
    </w:p>
    <w:p w14:paraId="2EBFA480" w14:textId="77777777" w:rsidR="00D46364" w:rsidRPr="00C941A3" w:rsidRDefault="00D46364" w:rsidP="00AA25C7">
      <w:pPr>
        <w:spacing w:after="120"/>
        <w:jc w:val="both"/>
        <w:rPr>
          <w:rFonts w:ascii="Arial" w:hAnsi="Arial" w:cs="Arial"/>
        </w:rPr>
      </w:pPr>
      <w:r w:rsidRPr="00C941A3">
        <w:rPr>
          <w:rFonts w:ascii="Arial" w:hAnsi="Arial" w:cs="Arial"/>
        </w:rPr>
        <w:t>Sacco P.L.</w:t>
      </w:r>
      <w:r w:rsidR="00A42176">
        <w:rPr>
          <w:rFonts w:ascii="Arial" w:hAnsi="Arial" w:cs="Arial"/>
        </w:rPr>
        <w:t xml:space="preserve"> and</w:t>
      </w:r>
      <w:r w:rsidRPr="00C941A3">
        <w:rPr>
          <w:rFonts w:ascii="Arial" w:hAnsi="Arial" w:cs="Arial"/>
        </w:rPr>
        <w:t xml:space="preserve"> Segre G., “Creativity, cultural investment and local development: a new theoretical framework for endogenous growth”, in</w:t>
      </w:r>
      <w:r w:rsidR="00C30CB8">
        <w:rPr>
          <w:rFonts w:ascii="Arial" w:hAnsi="Arial" w:cs="Arial"/>
        </w:rPr>
        <w:t xml:space="preserve"> </w:t>
      </w:r>
      <w:proofErr w:type="spellStart"/>
      <w:r w:rsidR="00C30CB8">
        <w:rPr>
          <w:rFonts w:ascii="Arial" w:hAnsi="Arial" w:cs="Arial"/>
        </w:rPr>
        <w:t>Fratesi</w:t>
      </w:r>
      <w:proofErr w:type="spellEnd"/>
      <w:r w:rsidR="00C30CB8">
        <w:rPr>
          <w:rFonts w:ascii="Arial" w:hAnsi="Arial" w:cs="Arial"/>
        </w:rPr>
        <w:t xml:space="preserve"> U. e </w:t>
      </w:r>
      <w:proofErr w:type="spellStart"/>
      <w:r w:rsidR="00C30CB8">
        <w:rPr>
          <w:rFonts w:ascii="Arial" w:hAnsi="Arial" w:cs="Arial"/>
        </w:rPr>
        <w:t>Senn</w:t>
      </w:r>
      <w:proofErr w:type="spellEnd"/>
      <w:r w:rsidR="00C30CB8">
        <w:rPr>
          <w:rFonts w:ascii="Arial" w:hAnsi="Arial" w:cs="Arial"/>
        </w:rPr>
        <w:t xml:space="preserve"> L. (eds</w:t>
      </w:r>
      <w:r w:rsidRPr="00C941A3">
        <w:rPr>
          <w:rFonts w:ascii="Arial" w:hAnsi="Arial" w:cs="Arial"/>
        </w:rPr>
        <w:t xml:space="preserve">), </w:t>
      </w:r>
      <w:r w:rsidRPr="00354C37">
        <w:rPr>
          <w:rFonts w:ascii="Arial" w:hAnsi="Arial" w:cs="Arial"/>
          <w:i/>
        </w:rPr>
        <w:t>Growth and Innovation of Competitive Regions. The Role of Internal and External Connections</w:t>
      </w:r>
      <w:r w:rsidRPr="00C941A3">
        <w:rPr>
          <w:rFonts w:ascii="Arial" w:hAnsi="Arial" w:cs="Arial"/>
        </w:rPr>
        <w:t>, Springer-Ve</w:t>
      </w:r>
      <w:r>
        <w:rPr>
          <w:rFonts w:ascii="Arial" w:hAnsi="Arial" w:cs="Arial"/>
        </w:rPr>
        <w:t>rlag, Berlin, 2009, pp. 281-294</w:t>
      </w:r>
      <w:r w:rsidRPr="00C941A3">
        <w:rPr>
          <w:rFonts w:ascii="Arial" w:hAnsi="Arial" w:cs="Arial"/>
        </w:rPr>
        <w:t>.</w:t>
      </w:r>
    </w:p>
    <w:p w14:paraId="0916863D" w14:textId="77777777" w:rsidR="00D46364" w:rsidRPr="00573FCB" w:rsidRDefault="00A42176" w:rsidP="00AA25C7">
      <w:pPr>
        <w:spacing w:after="12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>Ferraresi P.M. and</w:t>
      </w:r>
      <w:r w:rsidR="00D46364" w:rsidRPr="00573FCB">
        <w:rPr>
          <w:rFonts w:ascii="Arial" w:hAnsi="Arial" w:cs="Arial"/>
          <w:lang w:val="it-IT"/>
        </w:rPr>
        <w:t xml:space="preserve"> Segre G., “La pensione dei lavoratori atipici”, in Berton F., </w:t>
      </w:r>
      <w:proofErr w:type="spellStart"/>
      <w:r w:rsidR="00D46364" w:rsidRPr="00573FCB">
        <w:rPr>
          <w:rFonts w:ascii="Arial" w:hAnsi="Arial" w:cs="Arial"/>
          <w:lang w:val="it-IT"/>
        </w:rPr>
        <w:t>Ric</w:t>
      </w:r>
      <w:r w:rsidR="00C30CB8" w:rsidRPr="00573FCB">
        <w:rPr>
          <w:rFonts w:ascii="Arial" w:hAnsi="Arial" w:cs="Arial"/>
          <w:lang w:val="it-IT"/>
        </w:rPr>
        <w:t>hiardi</w:t>
      </w:r>
      <w:proofErr w:type="spellEnd"/>
      <w:r w:rsidR="00C30CB8" w:rsidRPr="00573FCB">
        <w:rPr>
          <w:rFonts w:ascii="Arial" w:hAnsi="Arial" w:cs="Arial"/>
          <w:lang w:val="it-IT"/>
        </w:rPr>
        <w:t xml:space="preserve"> M. e Sacchi S. (</w:t>
      </w:r>
      <w:proofErr w:type="spellStart"/>
      <w:r w:rsidR="00C30CB8" w:rsidRPr="00573FCB">
        <w:rPr>
          <w:rFonts w:ascii="Arial" w:hAnsi="Arial" w:cs="Arial"/>
          <w:lang w:val="it-IT"/>
        </w:rPr>
        <w:t>eds</w:t>
      </w:r>
      <w:proofErr w:type="spellEnd"/>
      <w:r w:rsidR="00C30CB8" w:rsidRPr="00573FCB">
        <w:rPr>
          <w:rFonts w:ascii="Arial" w:hAnsi="Arial" w:cs="Arial"/>
          <w:lang w:val="it-IT"/>
        </w:rPr>
        <w:t>.</w:t>
      </w:r>
      <w:r w:rsidR="00D46364" w:rsidRPr="00573FCB">
        <w:rPr>
          <w:rFonts w:ascii="Arial" w:hAnsi="Arial" w:cs="Arial"/>
          <w:lang w:val="it-IT"/>
        </w:rPr>
        <w:t xml:space="preserve">), </w:t>
      </w:r>
      <w:proofErr w:type="spellStart"/>
      <w:r w:rsidR="00D46364" w:rsidRPr="00573FCB">
        <w:rPr>
          <w:rFonts w:ascii="Arial" w:hAnsi="Arial" w:cs="Arial"/>
          <w:i/>
          <w:lang w:val="it-IT"/>
        </w:rPr>
        <w:t>Flex-insecurity</w:t>
      </w:r>
      <w:proofErr w:type="spellEnd"/>
      <w:r w:rsidR="00D46364" w:rsidRPr="00573FCB">
        <w:rPr>
          <w:rFonts w:ascii="Arial" w:hAnsi="Arial" w:cs="Arial"/>
          <w:i/>
          <w:lang w:val="it-IT"/>
        </w:rPr>
        <w:t>. Perché in Italia la flessibilità diventa precarietà</w:t>
      </w:r>
      <w:r w:rsidR="00D46364" w:rsidRPr="00573FCB">
        <w:rPr>
          <w:rFonts w:ascii="Arial" w:hAnsi="Arial" w:cs="Arial"/>
          <w:lang w:val="it-IT"/>
        </w:rPr>
        <w:t>, Il Mulino, Bologna, 2009, pp. 203-225.</w:t>
      </w:r>
    </w:p>
    <w:p w14:paraId="40288D6E" w14:textId="77777777" w:rsidR="00D46364" w:rsidRPr="00573FCB" w:rsidRDefault="00A42176" w:rsidP="00AA25C7">
      <w:pPr>
        <w:spacing w:after="12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>Sacco P.L. and</w:t>
      </w:r>
      <w:r w:rsidR="00D46364" w:rsidRPr="00573FCB">
        <w:rPr>
          <w:rFonts w:ascii="Arial" w:hAnsi="Arial" w:cs="Arial"/>
          <w:lang w:val="it-IT"/>
        </w:rPr>
        <w:t xml:space="preserve"> Segre G., “L’accesso alle opportunità culturali nell’economia dell’esperi</w:t>
      </w:r>
      <w:r w:rsidR="00C30CB8" w:rsidRPr="00573FCB">
        <w:rPr>
          <w:rFonts w:ascii="Arial" w:hAnsi="Arial" w:cs="Arial"/>
          <w:lang w:val="it-IT"/>
        </w:rPr>
        <w:t>enza”, in De Biase F. (</w:t>
      </w:r>
      <w:proofErr w:type="spellStart"/>
      <w:r w:rsidR="00C30CB8" w:rsidRPr="00573FCB">
        <w:rPr>
          <w:rFonts w:ascii="Arial" w:hAnsi="Arial" w:cs="Arial"/>
          <w:lang w:val="it-IT"/>
        </w:rPr>
        <w:t>eds</w:t>
      </w:r>
      <w:proofErr w:type="spellEnd"/>
      <w:r w:rsidR="00D46364" w:rsidRPr="00573FCB">
        <w:rPr>
          <w:rFonts w:ascii="Arial" w:hAnsi="Arial" w:cs="Arial"/>
          <w:lang w:val="it-IT"/>
        </w:rPr>
        <w:t xml:space="preserve">), </w:t>
      </w:r>
      <w:r w:rsidR="00D46364" w:rsidRPr="00573FCB">
        <w:rPr>
          <w:rFonts w:ascii="Arial" w:hAnsi="Arial" w:cs="Arial"/>
          <w:i/>
          <w:lang w:val="it-IT"/>
        </w:rPr>
        <w:t>L'arte dello spettatore. Il pubblico della cultura tra bisogni, consumi e tendenze</w:t>
      </w:r>
      <w:r w:rsidR="00D46364" w:rsidRPr="00573FCB">
        <w:rPr>
          <w:rFonts w:ascii="Arial" w:hAnsi="Arial" w:cs="Arial"/>
          <w:lang w:val="it-IT"/>
        </w:rPr>
        <w:t>, Franco Angeli, Milano, 2008, pp. 23-38.</w:t>
      </w:r>
    </w:p>
    <w:p w14:paraId="6EC6826F" w14:textId="77777777" w:rsidR="00D46364" w:rsidRPr="00573FCB" w:rsidRDefault="00D46364" w:rsidP="00AA25C7">
      <w:pPr>
        <w:spacing w:after="12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>Pi</w:t>
      </w:r>
      <w:r w:rsidR="00A42176" w:rsidRPr="00573FCB">
        <w:rPr>
          <w:rFonts w:ascii="Arial" w:hAnsi="Arial" w:cs="Arial"/>
          <w:lang w:val="it-IT"/>
        </w:rPr>
        <w:t>acenza M., Turati G. and</w:t>
      </w:r>
      <w:r w:rsidRPr="00573FCB">
        <w:rPr>
          <w:rFonts w:ascii="Arial" w:hAnsi="Arial" w:cs="Arial"/>
          <w:lang w:val="it-IT"/>
        </w:rPr>
        <w:t xml:space="preserve"> Segre G. “Dalla ‘fondazione’ alle ‘fondazioni’: un percorso di lettura” in Turati G., P</w:t>
      </w:r>
      <w:r w:rsidR="00C30CB8" w:rsidRPr="00573FCB">
        <w:rPr>
          <w:rFonts w:ascii="Arial" w:hAnsi="Arial" w:cs="Arial"/>
          <w:lang w:val="it-IT"/>
        </w:rPr>
        <w:t>iacenza M. e Segre G. (</w:t>
      </w:r>
      <w:proofErr w:type="spellStart"/>
      <w:r w:rsidR="00C30CB8" w:rsidRPr="00573FCB">
        <w:rPr>
          <w:rFonts w:ascii="Arial" w:hAnsi="Arial" w:cs="Arial"/>
          <w:lang w:val="it-IT"/>
        </w:rPr>
        <w:t>eds</w:t>
      </w:r>
      <w:proofErr w:type="spellEnd"/>
      <w:r w:rsidR="00C30CB8" w:rsidRPr="00573FCB">
        <w:rPr>
          <w:rFonts w:ascii="Arial" w:hAnsi="Arial" w:cs="Arial"/>
          <w:lang w:val="it-IT"/>
        </w:rPr>
        <w:t>.</w:t>
      </w:r>
      <w:r w:rsidRPr="00573FCB">
        <w:rPr>
          <w:rFonts w:ascii="Arial" w:hAnsi="Arial" w:cs="Arial"/>
          <w:lang w:val="it-IT"/>
        </w:rPr>
        <w:t xml:space="preserve">), </w:t>
      </w:r>
      <w:r w:rsidRPr="00573FCB">
        <w:rPr>
          <w:rFonts w:ascii="Arial" w:hAnsi="Arial" w:cs="Arial"/>
          <w:i/>
          <w:lang w:val="it-IT"/>
        </w:rPr>
        <w:t>Patrimoni &amp; Scopi. Per un’analisi economica delle fondazioni</w:t>
      </w:r>
      <w:r w:rsidRPr="00573FCB">
        <w:rPr>
          <w:rFonts w:ascii="Arial" w:hAnsi="Arial" w:cs="Arial"/>
          <w:lang w:val="it-IT"/>
        </w:rPr>
        <w:t>, Edizioni Fondazione Giovanni Agnelli, Torino, 2008.</w:t>
      </w:r>
    </w:p>
    <w:p w14:paraId="5086D57C" w14:textId="77777777" w:rsidR="00072FBA" w:rsidRDefault="00A42176" w:rsidP="00AA25C7">
      <w:pPr>
        <w:spacing w:after="1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Russo A.P., Santagata W., and</w:t>
      </w:r>
      <w:r w:rsidRPr="00C941A3">
        <w:rPr>
          <w:rFonts w:ascii="Arial" w:hAnsi="Arial" w:cs="Arial"/>
        </w:rPr>
        <w:t xml:space="preserve"> Segre G.,</w:t>
      </w:r>
      <w:r>
        <w:rPr>
          <w:rFonts w:ascii="Arial" w:hAnsi="Arial" w:cs="Arial"/>
          <w:spacing w:val="-3"/>
        </w:rPr>
        <w:t xml:space="preserve"> </w:t>
      </w:r>
      <w:r w:rsidR="00072FBA">
        <w:rPr>
          <w:rFonts w:ascii="Arial" w:hAnsi="Arial" w:cs="Arial"/>
          <w:spacing w:val="-3"/>
        </w:rPr>
        <w:t xml:space="preserve">“Tourism quality labels. An incentive for the sustainable development of creative clusters as a </w:t>
      </w:r>
      <w:proofErr w:type="gramStart"/>
      <w:r w:rsidR="00072FBA">
        <w:rPr>
          <w:rFonts w:ascii="Arial" w:hAnsi="Arial" w:cs="Arial"/>
          <w:spacing w:val="-3"/>
        </w:rPr>
        <w:t>tourist attractions</w:t>
      </w:r>
      <w:proofErr w:type="gramEnd"/>
      <w:r w:rsidR="00072FBA">
        <w:rPr>
          <w:rFonts w:ascii="Arial" w:hAnsi="Arial" w:cs="Arial"/>
          <w:spacing w:val="-3"/>
        </w:rPr>
        <w:t>?” in Richards, G. and Wilson, J. (</w:t>
      </w:r>
      <w:r w:rsidR="00511563">
        <w:rPr>
          <w:rFonts w:ascii="Arial" w:hAnsi="Arial" w:cs="Arial"/>
          <w:spacing w:val="-3"/>
        </w:rPr>
        <w:t>eds.</w:t>
      </w:r>
      <w:r w:rsidR="00072FBA">
        <w:rPr>
          <w:rFonts w:ascii="Arial" w:hAnsi="Arial" w:cs="Arial"/>
          <w:spacing w:val="-3"/>
        </w:rPr>
        <w:t xml:space="preserve">) </w:t>
      </w:r>
      <w:r w:rsidR="00072FBA">
        <w:rPr>
          <w:rFonts w:ascii="Arial" w:hAnsi="Arial" w:cs="Arial"/>
          <w:i/>
          <w:spacing w:val="-3"/>
        </w:rPr>
        <w:t>Tourism, Creativity and Development</w:t>
      </w:r>
      <w:r w:rsidR="00072FBA">
        <w:rPr>
          <w:rFonts w:ascii="Arial" w:hAnsi="Arial" w:cs="Arial"/>
          <w:spacing w:val="-3"/>
        </w:rPr>
        <w:t>, Routledge, London</w:t>
      </w:r>
      <w:r w:rsidR="00147DBB">
        <w:rPr>
          <w:rFonts w:ascii="Arial" w:hAnsi="Arial" w:cs="Arial"/>
          <w:spacing w:val="-3"/>
        </w:rPr>
        <w:t>, 2007</w:t>
      </w:r>
      <w:r w:rsidR="00072FBA">
        <w:rPr>
          <w:rFonts w:ascii="Arial" w:hAnsi="Arial" w:cs="Arial"/>
          <w:spacing w:val="-3"/>
        </w:rPr>
        <w:t>.</w:t>
      </w:r>
    </w:p>
    <w:p w14:paraId="5FB8C4F2" w14:textId="77777777" w:rsidR="00072FBA" w:rsidRDefault="00A42176" w:rsidP="00AA25C7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Ferraresi</w:t>
      </w:r>
      <w:proofErr w:type="spellEnd"/>
      <w:r>
        <w:rPr>
          <w:rFonts w:ascii="Arial" w:hAnsi="Arial" w:cs="Arial"/>
        </w:rPr>
        <w:t xml:space="preserve"> P.M. and</w:t>
      </w:r>
      <w:r w:rsidRPr="00C941A3">
        <w:rPr>
          <w:rFonts w:ascii="Arial" w:hAnsi="Arial" w:cs="Arial"/>
        </w:rPr>
        <w:t xml:space="preserve"> Segre G.,</w:t>
      </w:r>
      <w:r>
        <w:rPr>
          <w:rFonts w:ascii="Arial" w:hAnsi="Arial" w:cs="Arial"/>
          <w:spacing w:val="-3"/>
        </w:rPr>
        <w:t xml:space="preserve"> </w:t>
      </w:r>
      <w:r w:rsidR="00072FBA">
        <w:rPr>
          <w:rFonts w:ascii="Arial" w:hAnsi="Arial" w:cs="Arial"/>
          <w:spacing w:val="-3"/>
        </w:rPr>
        <w:t xml:space="preserve">“Ageing, welfare and growth: is the Italian welfare system far behind the European trends?”, in Bosco B. </w:t>
      </w:r>
      <w:r w:rsidR="001F5E5D">
        <w:rPr>
          <w:rFonts w:ascii="Arial" w:hAnsi="Arial" w:cs="Arial"/>
          <w:spacing w:val="-3"/>
        </w:rPr>
        <w:t>and</w:t>
      </w:r>
      <w:r w:rsidR="00072FBA">
        <w:rPr>
          <w:rFonts w:ascii="Arial" w:hAnsi="Arial" w:cs="Arial"/>
          <w:spacing w:val="-3"/>
        </w:rPr>
        <w:t xml:space="preserve"> </w:t>
      </w:r>
      <w:proofErr w:type="spellStart"/>
      <w:r w:rsidR="00072FBA">
        <w:rPr>
          <w:rFonts w:ascii="Arial" w:hAnsi="Arial" w:cs="Arial"/>
          <w:spacing w:val="-3"/>
        </w:rPr>
        <w:t>Pisauro</w:t>
      </w:r>
      <w:proofErr w:type="spellEnd"/>
      <w:r w:rsidR="00072FBA">
        <w:rPr>
          <w:rFonts w:ascii="Arial" w:hAnsi="Arial" w:cs="Arial"/>
          <w:spacing w:val="-3"/>
        </w:rPr>
        <w:t xml:space="preserve"> G. (</w:t>
      </w:r>
      <w:r w:rsidR="00511563">
        <w:rPr>
          <w:rFonts w:ascii="Arial" w:hAnsi="Arial" w:cs="Arial"/>
          <w:spacing w:val="-3"/>
        </w:rPr>
        <w:t>eds.</w:t>
      </w:r>
      <w:r w:rsidR="00072FBA">
        <w:rPr>
          <w:rFonts w:ascii="Arial" w:hAnsi="Arial" w:cs="Arial"/>
          <w:spacing w:val="-3"/>
        </w:rPr>
        <w:t xml:space="preserve">), </w:t>
      </w:r>
      <w:proofErr w:type="spellStart"/>
      <w:r w:rsidR="00072FBA">
        <w:rPr>
          <w:rFonts w:ascii="Arial" w:hAnsi="Arial" w:cs="Arial"/>
          <w:i/>
          <w:spacing w:val="-3"/>
        </w:rPr>
        <w:t>Politiche</w:t>
      </w:r>
      <w:proofErr w:type="spellEnd"/>
      <w:r w:rsidR="00072FBA">
        <w:rPr>
          <w:rFonts w:ascii="Arial" w:hAnsi="Arial" w:cs="Arial"/>
          <w:i/>
          <w:spacing w:val="-3"/>
        </w:rPr>
        <w:t xml:space="preserve"> </w:t>
      </w:r>
      <w:proofErr w:type="spellStart"/>
      <w:r w:rsidR="00072FBA">
        <w:rPr>
          <w:rFonts w:ascii="Arial" w:hAnsi="Arial" w:cs="Arial"/>
          <w:i/>
          <w:spacing w:val="-3"/>
        </w:rPr>
        <w:t>pubbliche</w:t>
      </w:r>
      <w:proofErr w:type="spellEnd"/>
      <w:r w:rsidR="00072FBA">
        <w:rPr>
          <w:rFonts w:ascii="Arial" w:hAnsi="Arial" w:cs="Arial"/>
          <w:i/>
          <w:spacing w:val="-3"/>
        </w:rPr>
        <w:t xml:space="preserve">, </w:t>
      </w:r>
      <w:proofErr w:type="spellStart"/>
      <w:r w:rsidR="00072FBA">
        <w:rPr>
          <w:rFonts w:ascii="Arial" w:hAnsi="Arial" w:cs="Arial"/>
          <w:i/>
          <w:spacing w:val="-3"/>
        </w:rPr>
        <w:t>sviluppo</w:t>
      </w:r>
      <w:proofErr w:type="spellEnd"/>
      <w:r w:rsidR="00072FBA">
        <w:rPr>
          <w:rFonts w:ascii="Arial" w:hAnsi="Arial" w:cs="Arial"/>
          <w:i/>
          <w:spacing w:val="-3"/>
        </w:rPr>
        <w:t xml:space="preserve"> e </w:t>
      </w:r>
      <w:proofErr w:type="spellStart"/>
      <w:r w:rsidR="00072FBA">
        <w:rPr>
          <w:rFonts w:ascii="Arial" w:hAnsi="Arial" w:cs="Arial"/>
          <w:i/>
          <w:spacing w:val="-3"/>
        </w:rPr>
        <w:t>crescita</w:t>
      </w:r>
      <w:proofErr w:type="spellEnd"/>
      <w:r w:rsidR="00072FBA">
        <w:rPr>
          <w:rFonts w:ascii="Arial" w:hAnsi="Arial" w:cs="Arial"/>
          <w:spacing w:val="-3"/>
        </w:rPr>
        <w:t xml:space="preserve">, Franco </w:t>
      </w:r>
      <w:proofErr w:type="spellStart"/>
      <w:r w:rsidR="00072FBA"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-3"/>
        </w:rPr>
        <w:t>geli</w:t>
      </w:r>
      <w:proofErr w:type="spellEnd"/>
      <w:r>
        <w:rPr>
          <w:rFonts w:ascii="Arial" w:hAnsi="Arial" w:cs="Arial"/>
          <w:spacing w:val="-3"/>
        </w:rPr>
        <w:t>, Milano, 2005, pp.161-189</w:t>
      </w:r>
      <w:r w:rsidR="00072FBA">
        <w:rPr>
          <w:rFonts w:ascii="Arial" w:hAnsi="Arial" w:cs="Arial"/>
          <w:spacing w:val="-3"/>
        </w:rPr>
        <w:t xml:space="preserve">. </w:t>
      </w:r>
    </w:p>
    <w:p w14:paraId="4E685C05" w14:textId="77777777" w:rsidR="00072FBA" w:rsidRDefault="00A42176" w:rsidP="00AA25C7">
      <w:pPr>
        <w:spacing w:after="12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>Berton F., Pacelli L., and Segre G.,</w:t>
      </w:r>
      <w:r>
        <w:rPr>
          <w:rFonts w:ascii="Arial" w:hAnsi="Arial" w:cs="Arial"/>
          <w:lang w:val="it-IT"/>
        </w:rPr>
        <w:t xml:space="preserve"> </w:t>
      </w:r>
      <w:r w:rsidR="00072FBA">
        <w:rPr>
          <w:rFonts w:ascii="Arial" w:hAnsi="Arial" w:cs="Arial"/>
          <w:lang w:val="it-IT"/>
        </w:rPr>
        <w:t xml:space="preserve">“Tra lavoro parasubordinato e lavoro dipendente: evoluzione della carriera nel breve periodo”, in B. Contini </w:t>
      </w:r>
      <w:r w:rsidR="001F5E5D">
        <w:rPr>
          <w:rFonts w:ascii="Arial" w:hAnsi="Arial" w:cs="Arial"/>
          <w:lang w:val="it-IT"/>
        </w:rPr>
        <w:t>and</w:t>
      </w:r>
      <w:r w:rsidR="00072FBA">
        <w:rPr>
          <w:rFonts w:ascii="Arial" w:hAnsi="Arial" w:cs="Arial"/>
          <w:lang w:val="it-IT"/>
        </w:rPr>
        <w:t xml:space="preserve"> U. Trivellato (</w:t>
      </w:r>
      <w:proofErr w:type="spellStart"/>
      <w:r w:rsidR="00511563">
        <w:rPr>
          <w:rFonts w:ascii="Arial" w:hAnsi="Arial" w:cs="Arial"/>
          <w:lang w:val="it-IT"/>
        </w:rPr>
        <w:t>eds</w:t>
      </w:r>
      <w:proofErr w:type="spellEnd"/>
      <w:r w:rsidR="00511563">
        <w:rPr>
          <w:rFonts w:ascii="Arial" w:hAnsi="Arial" w:cs="Arial"/>
          <w:lang w:val="it-IT"/>
        </w:rPr>
        <w:t>.</w:t>
      </w:r>
      <w:r w:rsidR="00072FBA">
        <w:rPr>
          <w:rFonts w:ascii="Arial" w:hAnsi="Arial" w:cs="Arial"/>
          <w:lang w:val="it-IT"/>
        </w:rPr>
        <w:t xml:space="preserve">), </w:t>
      </w:r>
      <w:r w:rsidR="00072FBA">
        <w:rPr>
          <w:rFonts w:ascii="Arial" w:hAnsi="Arial" w:cs="Arial"/>
          <w:i/>
          <w:lang w:val="it-IT"/>
        </w:rPr>
        <w:t>Eppur si muove: Dinamiche e persistenze nel mercato del lavoro italiano</w:t>
      </w:r>
      <w:r>
        <w:rPr>
          <w:rFonts w:ascii="Arial" w:hAnsi="Arial" w:cs="Arial"/>
          <w:lang w:val="it-IT"/>
        </w:rPr>
        <w:t>, Il Mulino, Bologna, 2005</w:t>
      </w:r>
      <w:r w:rsidR="00072FBA">
        <w:rPr>
          <w:rFonts w:ascii="Arial" w:hAnsi="Arial" w:cs="Arial"/>
          <w:lang w:val="it-IT"/>
        </w:rPr>
        <w:t>.</w:t>
      </w:r>
    </w:p>
    <w:p w14:paraId="149EF912" w14:textId="77777777" w:rsidR="00072FBA" w:rsidRDefault="00A42176" w:rsidP="00AA25C7">
      <w:pPr>
        <w:spacing w:after="12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>Segre G.,</w:t>
      </w:r>
      <w:r>
        <w:rPr>
          <w:rFonts w:ascii="Arial" w:hAnsi="Arial" w:cs="Arial"/>
          <w:lang w:val="it-IT"/>
        </w:rPr>
        <w:t xml:space="preserve"> </w:t>
      </w:r>
      <w:r w:rsidR="00072FBA">
        <w:rPr>
          <w:rFonts w:ascii="Arial" w:hAnsi="Arial" w:cs="Arial"/>
          <w:lang w:val="it-IT"/>
        </w:rPr>
        <w:t>“Integrazione Commerciale e integrazione produttiva in Europa”, in G. Vitali (</w:t>
      </w:r>
      <w:r w:rsidR="00511563">
        <w:rPr>
          <w:rFonts w:ascii="Arial" w:hAnsi="Arial" w:cs="Arial"/>
          <w:lang w:val="it-IT"/>
        </w:rPr>
        <w:t>ed.</w:t>
      </w:r>
      <w:r w:rsidR="00072FBA">
        <w:rPr>
          <w:rFonts w:ascii="Arial" w:hAnsi="Arial" w:cs="Arial"/>
          <w:lang w:val="it-IT"/>
        </w:rPr>
        <w:t xml:space="preserve">), </w:t>
      </w:r>
      <w:r w:rsidR="00072FBA">
        <w:rPr>
          <w:rFonts w:ascii="Arial" w:hAnsi="Arial" w:cs="Arial"/>
          <w:i/>
          <w:lang w:val="it-IT"/>
        </w:rPr>
        <w:t>Imprese e Mercati nell’Europa della Moneta Unica</w:t>
      </w:r>
      <w:r w:rsidR="00072FBA">
        <w:rPr>
          <w:rFonts w:ascii="Arial" w:hAnsi="Arial" w:cs="Arial"/>
          <w:lang w:val="it-IT"/>
        </w:rPr>
        <w:t>, UTET, Torino, 2001, pp. 82-94.</w:t>
      </w:r>
    </w:p>
    <w:p w14:paraId="31C5E56E" w14:textId="77777777" w:rsidR="00072FBA" w:rsidRDefault="00A42176" w:rsidP="00AA25C7">
      <w:pPr>
        <w:spacing w:after="120"/>
        <w:jc w:val="both"/>
        <w:rPr>
          <w:rFonts w:ascii="Arial" w:hAnsi="Arial" w:cs="Arial"/>
          <w:lang w:val="it-IT"/>
        </w:rPr>
      </w:pPr>
      <w:r w:rsidRPr="00573FCB">
        <w:rPr>
          <w:rFonts w:ascii="Arial" w:hAnsi="Arial" w:cs="Arial"/>
          <w:lang w:val="it-IT"/>
        </w:rPr>
        <w:t>Segre G.,</w:t>
      </w:r>
      <w:r>
        <w:rPr>
          <w:rFonts w:ascii="Arial" w:hAnsi="Arial" w:cs="Arial"/>
          <w:lang w:val="it-IT"/>
        </w:rPr>
        <w:t xml:space="preserve"> </w:t>
      </w:r>
      <w:r w:rsidR="00072FBA">
        <w:rPr>
          <w:rFonts w:ascii="Arial" w:hAnsi="Arial" w:cs="Arial"/>
          <w:lang w:val="it-IT"/>
        </w:rPr>
        <w:t xml:space="preserve">“Gli investimenti esteri: uno strumento di internazionalizzazione del sistema economico”, in </w:t>
      </w:r>
      <w:r w:rsidR="00072FBA">
        <w:rPr>
          <w:rFonts w:ascii="Arial" w:hAnsi="Arial" w:cs="Arial"/>
          <w:i/>
          <w:lang w:val="it-IT"/>
        </w:rPr>
        <w:t>Appendice La Nuova Europa</w:t>
      </w:r>
      <w:r w:rsidR="00072FBA">
        <w:rPr>
          <w:rFonts w:ascii="Arial" w:hAnsi="Arial" w:cs="Arial"/>
          <w:lang w:val="it-IT"/>
        </w:rPr>
        <w:t>, Grande Dizionario Enciclopedico UTET, Torino, 2000, pp. 283-88.</w:t>
      </w:r>
    </w:p>
    <w:p w14:paraId="0FFF8827" w14:textId="77777777" w:rsidR="00072FBA" w:rsidRDefault="00072FBA">
      <w:pPr>
        <w:pStyle w:val="Pidipagina"/>
        <w:spacing w:after="0" w:line="240" w:lineRule="auto"/>
        <w:jc w:val="both"/>
        <w:rPr>
          <w:rFonts w:ascii="Arial" w:hAnsi="Arial" w:cs="Arial"/>
          <w:spacing w:val="-3"/>
          <w:sz w:val="20"/>
          <w:lang w:val="it-IT"/>
        </w:rPr>
      </w:pPr>
    </w:p>
    <w:p w14:paraId="5916F5D1" w14:textId="602ACAB3" w:rsidR="00072FBA" w:rsidRPr="000B6C3D" w:rsidRDefault="000B6C3D" w:rsidP="00AA25C7">
      <w:pPr>
        <w:pStyle w:val="Pidipagina"/>
        <w:spacing w:after="120"/>
        <w:jc w:val="both"/>
        <w:rPr>
          <w:rFonts w:ascii="Arial" w:hAnsi="Arial" w:cs="Arial"/>
          <w:i/>
          <w:spacing w:val="-3"/>
          <w:sz w:val="20"/>
          <w:u w:val="single"/>
        </w:rPr>
      </w:pPr>
      <w:r w:rsidRPr="000B6C3D">
        <w:rPr>
          <w:rFonts w:ascii="Arial" w:hAnsi="Arial" w:cs="Arial"/>
          <w:i/>
          <w:spacing w:val="-3"/>
          <w:sz w:val="20"/>
          <w:u w:val="single"/>
        </w:rPr>
        <w:t>Reports</w:t>
      </w:r>
    </w:p>
    <w:p w14:paraId="50693593" w14:textId="2D66732C" w:rsidR="000B6C3D" w:rsidRPr="000B6C3D" w:rsidRDefault="000B6C3D" w:rsidP="000B6C3D">
      <w:pPr>
        <w:pStyle w:val="Pidipagina"/>
        <w:spacing w:before="100" w:after="120"/>
        <w:jc w:val="both"/>
        <w:rPr>
          <w:rFonts w:ascii="Arial" w:hAnsi="Arial" w:cs="Arial"/>
          <w:spacing w:val="-3"/>
          <w:sz w:val="20"/>
        </w:rPr>
      </w:pPr>
      <w:r w:rsidRPr="000B6C3D">
        <w:rPr>
          <w:rFonts w:ascii="Arial" w:hAnsi="Arial" w:cs="Arial"/>
          <w:spacing w:val="-3"/>
          <w:sz w:val="20"/>
        </w:rPr>
        <w:t xml:space="preserve">Segre G. e </w:t>
      </w:r>
      <w:proofErr w:type="spellStart"/>
      <w:r w:rsidRPr="000B6C3D">
        <w:rPr>
          <w:rFonts w:ascii="Arial" w:hAnsi="Arial" w:cs="Arial"/>
          <w:spacing w:val="-3"/>
          <w:sz w:val="20"/>
        </w:rPr>
        <w:t>Villosio</w:t>
      </w:r>
      <w:proofErr w:type="spellEnd"/>
      <w:r w:rsidRPr="000B6C3D">
        <w:rPr>
          <w:rFonts w:ascii="Arial" w:hAnsi="Arial" w:cs="Arial"/>
          <w:spacing w:val="-3"/>
          <w:sz w:val="20"/>
        </w:rPr>
        <w:t xml:space="preserve"> C. “Employment in the creative and cultural sectors”, CSS-Ebla, T</w:t>
      </w:r>
      <w:r>
        <w:rPr>
          <w:rFonts w:ascii="Arial" w:hAnsi="Arial" w:cs="Arial"/>
          <w:spacing w:val="-3"/>
          <w:sz w:val="20"/>
        </w:rPr>
        <w:t>urin</w:t>
      </w:r>
      <w:r w:rsidRPr="000B6C3D">
        <w:rPr>
          <w:rFonts w:ascii="Arial" w:hAnsi="Arial" w:cs="Arial"/>
          <w:spacing w:val="-3"/>
          <w:sz w:val="20"/>
        </w:rPr>
        <w:t xml:space="preserve">, 2017. </w:t>
      </w:r>
    </w:p>
    <w:p w14:paraId="6E9CFBB3" w14:textId="3D91DAEE" w:rsidR="00811885" w:rsidRPr="000B6C3D" w:rsidRDefault="00A42176" w:rsidP="000B6C3D">
      <w:pPr>
        <w:pStyle w:val="Titolo8"/>
        <w:spacing w:before="120"/>
        <w:jc w:val="both"/>
        <w:rPr>
          <w:rFonts w:ascii="Arial" w:hAnsi="Arial" w:cs="Arial"/>
          <w:sz w:val="20"/>
        </w:rPr>
      </w:pPr>
      <w:proofErr w:type="spellStart"/>
      <w:r w:rsidRPr="000B6C3D">
        <w:rPr>
          <w:rFonts w:ascii="Arial" w:hAnsi="Arial" w:cs="Arial"/>
          <w:sz w:val="20"/>
          <w:lang w:val="en-US"/>
        </w:rPr>
        <w:t>Ferraresi</w:t>
      </w:r>
      <w:proofErr w:type="spellEnd"/>
      <w:r w:rsidRPr="000B6C3D">
        <w:rPr>
          <w:rFonts w:ascii="Arial" w:hAnsi="Arial" w:cs="Arial"/>
          <w:sz w:val="20"/>
          <w:lang w:val="en-US"/>
        </w:rPr>
        <w:t xml:space="preserve"> P.M., Segre G., </w:t>
      </w:r>
      <w:proofErr w:type="spellStart"/>
      <w:r w:rsidRPr="000B6C3D">
        <w:rPr>
          <w:rFonts w:ascii="Arial" w:hAnsi="Arial" w:cs="Arial"/>
          <w:sz w:val="20"/>
          <w:lang w:val="en-US"/>
        </w:rPr>
        <w:t>Soede</w:t>
      </w:r>
      <w:proofErr w:type="spellEnd"/>
      <w:r w:rsidRPr="000B6C3D">
        <w:rPr>
          <w:rFonts w:ascii="Arial" w:hAnsi="Arial" w:cs="Arial"/>
          <w:sz w:val="20"/>
          <w:lang w:val="en-US"/>
        </w:rPr>
        <w:t xml:space="preserve"> A.J., and </w:t>
      </w:r>
      <w:proofErr w:type="spellStart"/>
      <w:r w:rsidRPr="000B6C3D">
        <w:rPr>
          <w:rFonts w:ascii="Arial" w:hAnsi="Arial" w:cs="Arial"/>
          <w:sz w:val="20"/>
          <w:lang w:val="en-US"/>
        </w:rPr>
        <w:t>Vrooman</w:t>
      </w:r>
      <w:proofErr w:type="spellEnd"/>
      <w:r w:rsidRPr="000B6C3D">
        <w:rPr>
          <w:rFonts w:ascii="Arial" w:hAnsi="Arial" w:cs="Arial"/>
          <w:sz w:val="20"/>
          <w:lang w:val="en-US"/>
        </w:rPr>
        <w:t xml:space="preserve"> J.C., </w:t>
      </w:r>
      <w:r w:rsidR="00072FBA" w:rsidRPr="000B6C3D">
        <w:rPr>
          <w:rFonts w:ascii="Arial" w:hAnsi="Arial" w:cs="Arial"/>
          <w:sz w:val="20"/>
          <w:lang w:val="en-US"/>
        </w:rPr>
        <w:t>“</w:t>
      </w:r>
      <w:r w:rsidR="00072FBA" w:rsidRPr="000B6C3D">
        <w:rPr>
          <w:rFonts w:ascii="Arial" w:hAnsi="Arial" w:cs="Arial"/>
          <w:i/>
          <w:sz w:val="20"/>
          <w:lang w:val="en-US"/>
        </w:rPr>
        <w:t xml:space="preserve">Unequal Welfare States. </w:t>
      </w:r>
      <w:r w:rsidR="00072FBA">
        <w:rPr>
          <w:rFonts w:ascii="Arial" w:hAnsi="Arial" w:cs="Arial"/>
          <w:i/>
          <w:sz w:val="20"/>
        </w:rPr>
        <w:t>Distributive consequences of population ageing in six European countries</w:t>
      </w:r>
      <w:r w:rsidR="00072FBA">
        <w:rPr>
          <w:rFonts w:ascii="Arial" w:hAnsi="Arial" w:cs="Arial"/>
          <w:sz w:val="20"/>
        </w:rPr>
        <w:t>”, Social and Cultural Planning Office of the Netherlands (SCP), The Hague, 2004.</w:t>
      </w:r>
      <w:r w:rsidR="00072FBA">
        <w:t xml:space="preserve"> </w:t>
      </w:r>
      <w:r w:rsidR="001F4B46">
        <w:rPr>
          <w:rFonts w:ascii="Arial" w:hAnsi="Arial" w:cs="Arial"/>
          <w:sz w:val="20"/>
        </w:rPr>
        <w:t>Pub</w:t>
      </w:r>
      <w:r w:rsidR="001F4B46" w:rsidRPr="001F4B46">
        <w:rPr>
          <w:rFonts w:ascii="Arial" w:hAnsi="Arial" w:cs="Arial"/>
          <w:sz w:val="20"/>
        </w:rPr>
        <w:t>lished als</w:t>
      </w:r>
      <w:r w:rsidR="001F4B46">
        <w:rPr>
          <w:rFonts w:ascii="Arial" w:hAnsi="Arial" w:cs="Arial"/>
          <w:sz w:val="20"/>
        </w:rPr>
        <w:t>o</w:t>
      </w:r>
      <w:r w:rsidR="001F4B46" w:rsidRPr="001F4B46">
        <w:rPr>
          <w:rFonts w:ascii="Arial" w:hAnsi="Arial" w:cs="Arial"/>
          <w:sz w:val="20"/>
        </w:rPr>
        <w:t xml:space="preserve"> by European Commission DG for Employment and Social Affairs, as "Demography, institutions and distributions", May 2004.</w:t>
      </w:r>
    </w:p>
    <w:p w14:paraId="1771011C" w14:textId="77777777" w:rsidR="00811885" w:rsidRDefault="00811885" w:rsidP="00AA25C7">
      <w:pPr>
        <w:pStyle w:val="Pidipagina"/>
        <w:spacing w:after="120"/>
        <w:jc w:val="both"/>
        <w:rPr>
          <w:rFonts w:ascii="Arial" w:hAnsi="Arial" w:cs="Arial"/>
          <w:i/>
          <w:spacing w:val="-3"/>
          <w:sz w:val="20"/>
          <w:u w:val="single"/>
          <w:lang w:val="en-GB"/>
        </w:rPr>
      </w:pPr>
    </w:p>
    <w:p w14:paraId="6544450B" w14:textId="77777777" w:rsidR="00A42176" w:rsidRPr="00573FCB" w:rsidRDefault="00A42176" w:rsidP="00AA25C7">
      <w:pPr>
        <w:pStyle w:val="Pidipagina"/>
        <w:spacing w:after="120"/>
        <w:jc w:val="both"/>
        <w:rPr>
          <w:rFonts w:ascii="Arial" w:hAnsi="Arial" w:cs="Arial"/>
          <w:i/>
          <w:spacing w:val="-3"/>
          <w:sz w:val="20"/>
          <w:u w:val="single"/>
          <w:lang w:val="it-IT"/>
        </w:rPr>
      </w:pPr>
      <w:r w:rsidRPr="00573FCB">
        <w:rPr>
          <w:rFonts w:ascii="Arial" w:hAnsi="Arial" w:cs="Arial"/>
          <w:i/>
          <w:spacing w:val="-3"/>
          <w:sz w:val="20"/>
          <w:u w:val="single"/>
          <w:lang w:val="it-IT"/>
        </w:rPr>
        <w:t>Others</w:t>
      </w:r>
      <w:r w:rsidR="0047104B" w:rsidRPr="00573FCB">
        <w:rPr>
          <w:rFonts w:ascii="Arial" w:hAnsi="Arial" w:cs="Arial"/>
          <w:i/>
          <w:spacing w:val="-3"/>
          <w:sz w:val="20"/>
          <w:u w:val="single"/>
          <w:lang w:val="it-IT"/>
        </w:rPr>
        <w:t xml:space="preserve"> </w:t>
      </w:r>
      <w:proofErr w:type="spellStart"/>
      <w:r w:rsidR="0047104B" w:rsidRPr="00573FCB">
        <w:rPr>
          <w:rFonts w:ascii="Arial" w:hAnsi="Arial" w:cs="Arial"/>
          <w:i/>
          <w:spacing w:val="-3"/>
          <w:sz w:val="20"/>
          <w:u w:val="single"/>
          <w:lang w:val="it-IT"/>
        </w:rPr>
        <w:t>publications</w:t>
      </w:r>
      <w:proofErr w:type="spellEnd"/>
    </w:p>
    <w:p w14:paraId="597D0E28" w14:textId="77777777" w:rsidR="000B6C3D" w:rsidRPr="00E8518E" w:rsidRDefault="000B6C3D" w:rsidP="000B6C3D">
      <w:pPr>
        <w:spacing w:before="120"/>
        <w:jc w:val="both"/>
        <w:rPr>
          <w:rFonts w:ascii="Arial" w:hAnsi="Arial" w:cs="Arial"/>
          <w:lang w:val="it-IT"/>
        </w:rPr>
      </w:pPr>
      <w:r w:rsidRPr="00E8518E">
        <w:rPr>
          <w:rFonts w:ascii="Arial" w:hAnsi="Arial" w:cs="Arial"/>
          <w:lang w:val="it-IT"/>
        </w:rPr>
        <w:t xml:space="preserve">Re A. e Segre G., “Processi di valorizzazione e </w:t>
      </w:r>
      <w:proofErr w:type="spellStart"/>
      <w:r w:rsidRPr="00E8518E">
        <w:rPr>
          <w:rFonts w:ascii="Arial" w:hAnsi="Arial" w:cs="Arial"/>
          <w:lang w:val="it-IT"/>
        </w:rPr>
        <w:t>governance</w:t>
      </w:r>
      <w:proofErr w:type="spellEnd"/>
      <w:r w:rsidRPr="00E8518E">
        <w:rPr>
          <w:rFonts w:ascii="Arial" w:hAnsi="Arial" w:cs="Arial"/>
          <w:lang w:val="it-IT"/>
        </w:rPr>
        <w:t xml:space="preserve"> del patrimonio culturale”, in </w:t>
      </w:r>
      <w:r w:rsidRPr="00E8518E">
        <w:rPr>
          <w:rFonts w:ascii="Arial" w:hAnsi="Arial" w:cs="Arial"/>
          <w:i/>
          <w:lang w:val="it-IT"/>
        </w:rPr>
        <w:t>Io sono cultura</w:t>
      </w:r>
      <w:r w:rsidRPr="00E8518E">
        <w:rPr>
          <w:rFonts w:ascii="Arial" w:hAnsi="Arial" w:cs="Arial"/>
          <w:lang w:val="it-IT"/>
        </w:rPr>
        <w:t xml:space="preserve">, Fondazione </w:t>
      </w:r>
      <w:proofErr w:type="spellStart"/>
      <w:r w:rsidRPr="00E8518E">
        <w:rPr>
          <w:rFonts w:ascii="Arial" w:hAnsi="Arial" w:cs="Arial"/>
          <w:lang w:val="it-IT"/>
        </w:rPr>
        <w:t>Symbola-Unioncamere</w:t>
      </w:r>
      <w:proofErr w:type="spellEnd"/>
      <w:r w:rsidRPr="00E8518E">
        <w:rPr>
          <w:rFonts w:ascii="Arial" w:hAnsi="Arial" w:cs="Arial"/>
          <w:lang w:val="it-IT"/>
        </w:rPr>
        <w:t>, Roma, 2019, pp. 144-148. https://www.symbola.net</w:t>
      </w:r>
    </w:p>
    <w:p w14:paraId="2D94F664" w14:textId="77777777" w:rsidR="000B6C3D" w:rsidRPr="00E8518E" w:rsidRDefault="000B6C3D" w:rsidP="000B6C3D">
      <w:pPr>
        <w:spacing w:before="120"/>
        <w:jc w:val="both"/>
        <w:rPr>
          <w:rFonts w:ascii="Arial" w:hAnsi="Arial" w:cs="Arial"/>
          <w:lang w:val="it-IT"/>
        </w:rPr>
      </w:pPr>
      <w:r w:rsidRPr="00E8518E">
        <w:rPr>
          <w:rFonts w:ascii="Arial" w:hAnsi="Arial" w:cs="Arial"/>
          <w:lang w:val="it-IT"/>
        </w:rPr>
        <w:t xml:space="preserve">Re A. e Segre G., “Processi di valorizzazione e </w:t>
      </w:r>
      <w:proofErr w:type="spellStart"/>
      <w:r w:rsidRPr="00E8518E">
        <w:rPr>
          <w:rFonts w:ascii="Arial" w:hAnsi="Arial" w:cs="Arial"/>
          <w:lang w:val="it-IT"/>
        </w:rPr>
        <w:t>governance</w:t>
      </w:r>
      <w:proofErr w:type="spellEnd"/>
      <w:r w:rsidRPr="00E8518E">
        <w:rPr>
          <w:rFonts w:ascii="Arial" w:hAnsi="Arial" w:cs="Arial"/>
          <w:lang w:val="it-IT"/>
        </w:rPr>
        <w:t xml:space="preserve"> del patrimonio culturale”, in </w:t>
      </w:r>
      <w:r w:rsidRPr="00E8518E">
        <w:rPr>
          <w:rFonts w:ascii="Arial" w:hAnsi="Arial" w:cs="Arial"/>
          <w:i/>
          <w:lang w:val="it-IT"/>
        </w:rPr>
        <w:t>Io sono cultura</w:t>
      </w:r>
      <w:r w:rsidRPr="00E8518E">
        <w:rPr>
          <w:rFonts w:ascii="Arial" w:hAnsi="Arial" w:cs="Arial"/>
          <w:lang w:val="it-IT"/>
        </w:rPr>
        <w:t xml:space="preserve">, Fondazione </w:t>
      </w:r>
      <w:proofErr w:type="spellStart"/>
      <w:r w:rsidRPr="00E8518E">
        <w:rPr>
          <w:rFonts w:ascii="Arial" w:hAnsi="Arial" w:cs="Arial"/>
          <w:lang w:val="it-IT"/>
        </w:rPr>
        <w:t>Symbola-Unioncamere</w:t>
      </w:r>
      <w:proofErr w:type="spellEnd"/>
      <w:r w:rsidRPr="00E8518E">
        <w:rPr>
          <w:rFonts w:ascii="Arial" w:hAnsi="Arial" w:cs="Arial"/>
          <w:lang w:val="it-IT"/>
        </w:rPr>
        <w:t xml:space="preserve">, Roma, 2018, pp. 165-171. https://www.symbola.net </w:t>
      </w:r>
    </w:p>
    <w:p w14:paraId="46BD1658" w14:textId="77777777" w:rsidR="000B6C3D" w:rsidRPr="004247F7" w:rsidRDefault="000B6C3D" w:rsidP="000B6C3D">
      <w:pPr>
        <w:spacing w:before="120" w:after="80"/>
        <w:jc w:val="both"/>
        <w:rPr>
          <w:rFonts w:ascii="Arial" w:hAnsi="Arial" w:cs="Arial"/>
          <w:lang w:val="it-IT"/>
        </w:rPr>
      </w:pPr>
      <w:r w:rsidRPr="004247F7">
        <w:rPr>
          <w:rFonts w:ascii="Arial" w:hAnsi="Arial" w:cs="Arial"/>
          <w:lang w:val="it-IT"/>
        </w:rPr>
        <w:t>Borrione P</w:t>
      </w:r>
      <w:r>
        <w:rPr>
          <w:rFonts w:ascii="Arial" w:hAnsi="Arial" w:cs="Arial"/>
          <w:lang w:val="it-IT"/>
        </w:rPr>
        <w:t>.</w:t>
      </w:r>
      <w:r w:rsidRPr="004247F7">
        <w:rPr>
          <w:rFonts w:ascii="Arial" w:hAnsi="Arial" w:cs="Arial"/>
          <w:lang w:val="it-IT"/>
        </w:rPr>
        <w:t xml:space="preserve"> e Segre G.</w:t>
      </w:r>
      <w:r>
        <w:rPr>
          <w:rFonts w:ascii="Arial" w:hAnsi="Arial" w:cs="Arial"/>
          <w:lang w:val="it-IT"/>
        </w:rPr>
        <w:t>,</w:t>
      </w:r>
      <w:r w:rsidRPr="004247F7">
        <w:rPr>
          <w:rFonts w:ascii="Arial" w:hAnsi="Arial" w:cs="Arial"/>
          <w:lang w:val="it-IT"/>
        </w:rPr>
        <w:t xml:space="preserve"> “Analisi dei progetti partecipanti al Bando ORA – Parte Prima”, Compagnia di San Paolo</w:t>
      </w:r>
      <w:r>
        <w:rPr>
          <w:rFonts w:ascii="Arial" w:hAnsi="Arial" w:cs="Arial"/>
          <w:lang w:val="it-IT"/>
        </w:rPr>
        <w:t>, Torino, 2017</w:t>
      </w:r>
      <w:r w:rsidRPr="004247F7">
        <w:rPr>
          <w:rFonts w:ascii="Arial" w:hAnsi="Arial" w:cs="Arial"/>
          <w:lang w:val="it-IT"/>
        </w:rPr>
        <w:t>. http://www.compagniadisanpaolo.it/ita/Aree-istituzionali/Innovazione-culturale/Linguaggi-contemporanei/Ora!-Linguaggi-contemporanei-produzioni-innovative/La-ricerca</w:t>
      </w:r>
    </w:p>
    <w:p w14:paraId="5F0F1AC3" w14:textId="77777777" w:rsidR="000B6C3D" w:rsidRDefault="000B6C3D" w:rsidP="000B6C3D">
      <w:pPr>
        <w:spacing w:before="120"/>
        <w:jc w:val="both"/>
        <w:rPr>
          <w:rFonts w:ascii="Arial" w:hAnsi="Arial" w:cs="Arial"/>
        </w:rPr>
      </w:pPr>
      <w:proofErr w:type="spellStart"/>
      <w:r w:rsidRPr="0070418E">
        <w:rPr>
          <w:rFonts w:ascii="Arial" w:hAnsi="Arial" w:cs="Arial"/>
        </w:rPr>
        <w:t>Bortolotti</w:t>
      </w:r>
      <w:proofErr w:type="spellEnd"/>
      <w:r>
        <w:rPr>
          <w:rFonts w:ascii="Arial" w:hAnsi="Arial" w:cs="Arial"/>
        </w:rPr>
        <w:t xml:space="preserve"> B. e Segre G., “The</w:t>
      </w:r>
      <w:r w:rsidRPr="0070418E">
        <w:rPr>
          <w:rFonts w:ascii="Arial" w:hAnsi="Arial" w:cs="Arial"/>
        </w:rPr>
        <w:t xml:space="preserve"> cultural arbitrage: new frontiers in heritage and tourism management</w:t>
      </w:r>
      <w:r>
        <w:rPr>
          <w:rFonts w:ascii="Arial" w:hAnsi="Arial" w:cs="Arial"/>
        </w:rPr>
        <w:t xml:space="preserve">”, </w:t>
      </w:r>
      <w:r w:rsidRPr="0070418E">
        <w:rPr>
          <w:rFonts w:ascii="Arial" w:hAnsi="Arial" w:cs="Arial"/>
        </w:rPr>
        <w:t xml:space="preserve">Sovereign Investment Lab, </w:t>
      </w:r>
      <w:proofErr w:type="spellStart"/>
      <w:r w:rsidRPr="0070418E">
        <w:rPr>
          <w:rFonts w:ascii="Arial" w:hAnsi="Arial" w:cs="Arial"/>
        </w:rPr>
        <w:t>Universita</w:t>
      </w:r>
      <w:proofErr w:type="spellEnd"/>
      <w:r w:rsidRPr="0070418E">
        <w:rPr>
          <w:rFonts w:ascii="Arial" w:hAnsi="Arial" w:cs="Arial"/>
        </w:rPr>
        <w:t>̀ Bocconi,</w:t>
      </w:r>
      <w:r>
        <w:rPr>
          <w:rFonts w:ascii="Arial" w:hAnsi="Arial" w:cs="Arial"/>
        </w:rPr>
        <w:t xml:space="preserve"> 2016.</w:t>
      </w:r>
    </w:p>
    <w:p w14:paraId="6182A126" w14:textId="77777777" w:rsidR="000B6C3D" w:rsidRDefault="000B6C3D" w:rsidP="000B6C3D">
      <w:pPr>
        <w:spacing w:after="80"/>
        <w:jc w:val="both"/>
        <w:rPr>
          <w:rFonts w:ascii="Arial" w:hAnsi="Arial" w:cs="Arial"/>
        </w:rPr>
      </w:pPr>
      <w:r w:rsidRPr="002628BE">
        <w:rPr>
          <w:rFonts w:ascii="Arial" w:hAnsi="Arial" w:cs="Arial"/>
        </w:rPr>
        <w:t>http://www.bernardobortolotti.com/wp-content/uploads/2016/11/PAPER_SIL-FRC_PAPER.pdf</w:t>
      </w:r>
    </w:p>
    <w:p w14:paraId="6B6D27BD" w14:textId="52368468" w:rsidR="000B6C3D" w:rsidRPr="00E8518E" w:rsidRDefault="000B6C3D" w:rsidP="000B6C3D">
      <w:pPr>
        <w:spacing w:before="120" w:after="80"/>
        <w:jc w:val="both"/>
        <w:rPr>
          <w:rFonts w:ascii="Arial" w:hAnsi="Arial" w:cs="Arial"/>
          <w:lang w:val="it-IT"/>
        </w:rPr>
      </w:pPr>
      <w:r w:rsidRPr="00E8518E">
        <w:rPr>
          <w:rFonts w:ascii="Arial" w:hAnsi="Arial" w:cs="Arial"/>
          <w:lang w:val="it-IT"/>
        </w:rPr>
        <w:t xml:space="preserve">Segre G., “Innovazione sociale e tecnologica, gli enzimi della trasformazione (anche per il patrimonio)”, in </w:t>
      </w:r>
      <w:r w:rsidRPr="00E8518E">
        <w:rPr>
          <w:rFonts w:ascii="Arial" w:hAnsi="Arial" w:cs="Arial"/>
          <w:i/>
          <w:lang w:val="it-IT"/>
        </w:rPr>
        <w:t>Io sono cultura</w:t>
      </w:r>
      <w:r w:rsidRPr="00E8518E">
        <w:rPr>
          <w:rFonts w:ascii="Arial" w:hAnsi="Arial" w:cs="Arial"/>
          <w:lang w:val="it-IT"/>
        </w:rPr>
        <w:t xml:space="preserve">, Fondazione </w:t>
      </w:r>
      <w:proofErr w:type="spellStart"/>
      <w:r w:rsidRPr="00E8518E">
        <w:rPr>
          <w:rFonts w:ascii="Arial" w:hAnsi="Arial" w:cs="Arial"/>
          <w:lang w:val="it-IT"/>
        </w:rPr>
        <w:t>Symbola-Unioncamere</w:t>
      </w:r>
      <w:proofErr w:type="spellEnd"/>
      <w:r w:rsidRPr="00E8518E">
        <w:rPr>
          <w:rFonts w:ascii="Arial" w:hAnsi="Arial" w:cs="Arial"/>
          <w:lang w:val="it-IT"/>
        </w:rPr>
        <w:t>, 2015, pp. 172-186. https://www.symbola.net</w:t>
      </w:r>
    </w:p>
    <w:p w14:paraId="7CC4148B" w14:textId="77777777" w:rsidR="000B6C3D" w:rsidRDefault="000B6C3D" w:rsidP="000B6C3D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Segre G. “</w:t>
      </w:r>
      <w:proofErr w:type="spellStart"/>
      <w:r w:rsidRPr="00581F71">
        <w:rPr>
          <w:rFonts w:ascii="Arial" w:hAnsi="Arial" w:cs="Arial"/>
          <w:lang w:val="it-IT"/>
        </w:rPr>
        <w:t>Sustainable</w:t>
      </w:r>
      <w:proofErr w:type="spellEnd"/>
      <w:r w:rsidRPr="00581F71">
        <w:rPr>
          <w:rFonts w:ascii="Arial" w:hAnsi="Arial" w:cs="Arial"/>
          <w:lang w:val="it-IT"/>
        </w:rPr>
        <w:t xml:space="preserve"> </w:t>
      </w:r>
      <w:proofErr w:type="spellStart"/>
      <w:r w:rsidRPr="00581F71">
        <w:rPr>
          <w:rFonts w:ascii="Arial" w:hAnsi="Arial" w:cs="Arial"/>
          <w:lang w:val="it-IT"/>
        </w:rPr>
        <w:t>development</w:t>
      </w:r>
      <w:proofErr w:type="spellEnd"/>
      <w:r w:rsidRPr="00581F71">
        <w:rPr>
          <w:rFonts w:ascii="Arial" w:hAnsi="Arial" w:cs="Arial"/>
          <w:lang w:val="it-IT"/>
        </w:rPr>
        <w:t xml:space="preserve"> </w:t>
      </w:r>
      <w:proofErr w:type="spellStart"/>
      <w:r w:rsidRPr="00581F71">
        <w:rPr>
          <w:rFonts w:ascii="Arial" w:hAnsi="Arial" w:cs="Arial"/>
          <w:lang w:val="it-IT"/>
        </w:rPr>
        <w:t>metho</w:t>
      </w:r>
      <w:r>
        <w:rPr>
          <w:rFonts w:ascii="Arial" w:hAnsi="Arial" w:cs="Arial"/>
          <w:lang w:val="it-IT"/>
        </w:rPr>
        <w:t>ds</w:t>
      </w:r>
      <w:proofErr w:type="spellEnd"/>
      <w:r>
        <w:rPr>
          <w:rFonts w:ascii="Arial" w:hAnsi="Arial" w:cs="Arial"/>
          <w:lang w:val="it-IT"/>
        </w:rPr>
        <w:t xml:space="preserve"> for the </w:t>
      </w:r>
      <w:proofErr w:type="spellStart"/>
      <w:r>
        <w:rPr>
          <w:rFonts w:ascii="Arial" w:hAnsi="Arial" w:cs="Arial"/>
          <w:lang w:val="it-IT"/>
        </w:rPr>
        <w:t>Venice</w:t>
      </w:r>
      <w:proofErr w:type="spellEnd"/>
      <w:r>
        <w:rPr>
          <w:rFonts w:ascii="Arial" w:hAnsi="Arial" w:cs="Arial"/>
          <w:lang w:val="it-IT"/>
        </w:rPr>
        <w:t xml:space="preserve"> UNESCO site: T</w:t>
      </w:r>
      <w:r w:rsidRPr="00581F71">
        <w:rPr>
          <w:rFonts w:ascii="Arial" w:hAnsi="Arial" w:cs="Arial"/>
          <w:lang w:val="it-IT"/>
        </w:rPr>
        <w:t xml:space="preserve">he case of the Murano cultural </w:t>
      </w:r>
      <w:proofErr w:type="spellStart"/>
      <w:r w:rsidRPr="00581F71">
        <w:rPr>
          <w:rFonts w:ascii="Arial" w:hAnsi="Arial" w:cs="Arial"/>
          <w:lang w:val="it-IT"/>
        </w:rPr>
        <w:t>district</w:t>
      </w:r>
      <w:proofErr w:type="spellEnd"/>
      <w:r w:rsidRPr="00581F71">
        <w:rPr>
          <w:rFonts w:ascii="Arial" w:hAnsi="Arial" w:cs="Arial"/>
          <w:lang w:val="it-IT"/>
        </w:rPr>
        <w:t xml:space="preserve"> and </w:t>
      </w:r>
      <w:proofErr w:type="spellStart"/>
      <w:r w:rsidRPr="00581F71">
        <w:rPr>
          <w:rFonts w:ascii="Arial" w:hAnsi="Arial" w:cs="Arial"/>
          <w:lang w:val="it-IT"/>
        </w:rPr>
        <w:t>its</w:t>
      </w:r>
      <w:proofErr w:type="spellEnd"/>
      <w:r w:rsidRPr="00581F71">
        <w:rPr>
          <w:rFonts w:ascii="Arial" w:hAnsi="Arial" w:cs="Arial"/>
          <w:lang w:val="it-IT"/>
        </w:rPr>
        <w:t xml:space="preserve"> </w:t>
      </w:r>
      <w:proofErr w:type="spellStart"/>
      <w:r w:rsidRPr="00581F71">
        <w:rPr>
          <w:rFonts w:ascii="Arial" w:hAnsi="Arial" w:cs="Arial"/>
          <w:lang w:val="it-IT"/>
        </w:rPr>
        <w:t>collective</w:t>
      </w:r>
      <w:proofErr w:type="spellEnd"/>
      <w:r w:rsidRPr="00581F71">
        <w:rPr>
          <w:rFonts w:ascii="Arial" w:hAnsi="Arial" w:cs="Arial"/>
          <w:lang w:val="it-IT"/>
        </w:rPr>
        <w:t xml:space="preserve"> brand”</w:t>
      </w:r>
      <w:r>
        <w:rPr>
          <w:rFonts w:ascii="Arial" w:hAnsi="Arial" w:cs="Arial"/>
          <w:lang w:val="it-IT"/>
        </w:rPr>
        <w:t xml:space="preserve">, atti del Seminario </w:t>
      </w:r>
      <w:proofErr w:type="spellStart"/>
      <w:r w:rsidRPr="00581F71">
        <w:rPr>
          <w:rFonts w:ascii="Arial" w:hAnsi="Arial" w:cs="Arial"/>
          <w:i/>
          <w:lang w:val="it-IT"/>
        </w:rPr>
        <w:t>Tourism</w:t>
      </w:r>
      <w:proofErr w:type="spellEnd"/>
      <w:r w:rsidRPr="00581F71">
        <w:rPr>
          <w:rFonts w:ascii="Arial" w:hAnsi="Arial" w:cs="Arial"/>
          <w:i/>
          <w:lang w:val="it-IT"/>
        </w:rPr>
        <w:t xml:space="preserve"> and </w:t>
      </w:r>
      <w:proofErr w:type="spellStart"/>
      <w:r w:rsidRPr="00581F71">
        <w:rPr>
          <w:rFonts w:ascii="Arial" w:hAnsi="Arial" w:cs="Arial"/>
          <w:i/>
          <w:lang w:val="it-IT"/>
        </w:rPr>
        <w:t>economic</w:t>
      </w:r>
      <w:proofErr w:type="spellEnd"/>
      <w:r w:rsidRPr="00581F71">
        <w:rPr>
          <w:rFonts w:ascii="Arial" w:hAnsi="Arial" w:cs="Arial"/>
          <w:i/>
          <w:lang w:val="it-IT"/>
        </w:rPr>
        <w:t xml:space="preserve"> </w:t>
      </w:r>
      <w:proofErr w:type="spellStart"/>
      <w:r w:rsidRPr="00581F71">
        <w:rPr>
          <w:rFonts w:ascii="Arial" w:hAnsi="Arial" w:cs="Arial"/>
          <w:i/>
          <w:lang w:val="it-IT"/>
        </w:rPr>
        <w:t>diversification</w:t>
      </w:r>
      <w:proofErr w:type="spellEnd"/>
      <w:r w:rsidRPr="00581F71">
        <w:rPr>
          <w:rFonts w:ascii="Arial" w:hAnsi="Arial" w:cs="Arial"/>
          <w:i/>
          <w:lang w:val="it-IT"/>
        </w:rPr>
        <w:t xml:space="preserve"> in World Heritage </w:t>
      </w:r>
      <w:proofErr w:type="spellStart"/>
      <w:r w:rsidRPr="00581F71">
        <w:rPr>
          <w:rFonts w:ascii="Arial" w:hAnsi="Arial" w:cs="Arial"/>
          <w:i/>
          <w:lang w:val="it-IT"/>
        </w:rPr>
        <w:t>sites</w:t>
      </w:r>
      <w:proofErr w:type="spellEnd"/>
      <w:r>
        <w:rPr>
          <w:rFonts w:ascii="Arial" w:hAnsi="Arial" w:cs="Arial"/>
          <w:lang w:val="it-IT"/>
        </w:rPr>
        <w:t xml:space="preserve">, UNESCO </w:t>
      </w:r>
      <w:proofErr w:type="spellStart"/>
      <w:r>
        <w:rPr>
          <w:rFonts w:ascii="Arial" w:hAnsi="Arial" w:cs="Arial"/>
          <w:lang w:val="it-IT"/>
        </w:rPr>
        <w:t>C</w:t>
      </w:r>
      <w:r w:rsidRPr="008B49F5">
        <w:rPr>
          <w:rFonts w:ascii="Arial" w:hAnsi="Arial" w:cs="Arial"/>
          <w:lang w:val="it-IT"/>
        </w:rPr>
        <w:t>haire</w:t>
      </w:r>
      <w:proofErr w:type="spellEnd"/>
      <w:r w:rsidRPr="008B49F5">
        <w:rPr>
          <w:rFonts w:ascii="Arial" w:hAnsi="Arial" w:cs="Arial"/>
          <w:lang w:val="it-IT"/>
        </w:rPr>
        <w:t xml:space="preserve"> «Culture, </w:t>
      </w:r>
      <w:proofErr w:type="spellStart"/>
      <w:r>
        <w:rPr>
          <w:rFonts w:ascii="Arial" w:hAnsi="Arial" w:cs="Arial"/>
          <w:lang w:val="it-IT"/>
        </w:rPr>
        <w:t>Tourisme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développement</w:t>
      </w:r>
      <w:proofErr w:type="spellEnd"/>
      <w:r>
        <w:rPr>
          <w:rFonts w:ascii="Arial" w:hAnsi="Arial" w:cs="Arial"/>
          <w:lang w:val="it-IT"/>
        </w:rPr>
        <w:t xml:space="preserve">», </w:t>
      </w:r>
      <w:proofErr w:type="spellStart"/>
      <w:r w:rsidRPr="008B49F5">
        <w:rPr>
          <w:rFonts w:ascii="Arial" w:hAnsi="Arial" w:cs="Arial"/>
          <w:lang w:val="it-IT"/>
        </w:rPr>
        <w:t>Universite</w:t>
      </w:r>
      <w:proofErr w:type="spellEnd"/>
      <w:r w:rsidRPr="008B49F5">
        <w:rPr>
          <w:rFonts w:ascii="Arial" w:hAnsi="Arial" w:cs="Arial"/>
          <w:lang w:val="it-IT"/>
        </w:rPr>
        <w:t xml:space="preserve">́ Paris 1 </w:t>
      </w:r>
      <w:proofErr w:type="spellStart"/>
      <w:r w:rsidRPr="008B49F5">
        <w:rPr>
          <w:rFonts w:ascii="Arial" w:hAnsi="Arial" w:cs="Arial"/>
          <w:lang w:val="it-IT"/>
        </w:rPr>
        <w:t>Panthéon-Sorbonne</w:t>
      </w:r>
      <w:proofErr w:type="spellEnd"/>
      <w:r>
        <w:rPr>
          <w:rFonts w:ascii="Arial" w:hAnsi="Arial" w:cs="Arial"/>
          <w:lang w:val="it-IT"/>
        </w:rPr>
        <w:t xml:space="preserve">, Parigi, 2014, pp. 61-68. </w:t>
      </w:r>
      <w:r>
        <w:rPr>
          <w:rFonts w:ascii="Arial" w:hAnsi="Arial" w:cs="Arial"/>
          <w:lang w:val="it-IT"/>
        </w:rPr>
        <w:t xml:space="preserve">                                                                                </w:t>
      </w:r>
    </w:p>
    <w:p w14:paraId="559A5DF1" w14:textId="4FE77017" w:rsidR="000B6C3D" w:rsidRDefault="000B6C3D" w:rsidP="000B6C3D">
      <w:pPr>
        <w:spacing w:after="80"/>
        <w:jc w:val="both"/>
        <w:rPr>
          <w:rFonts w:ascii="Arial" w:hAnsi="Arial" w:cs="Arial"/>
          <w:lang w:val="it-IT"/>
        </w:rPr>
      </w:pPr>
      <w:r w:rsidRPr="00723B9C">
        <w:rPr>
          <w:rFonts w:ascii="Arial" w:hAnsi="Arial" w:cs="Arial"/>
          <w:lang w:val="it-IT"/>
        </w:rPr>
        <w:t>https://www.univ-paris1.fr/fileadmin/IREST/Colloques/ACTES_5e_Seminaire_Chaire_UNESCO.pdf</w:t>
      </w:r>
    </w:p>
    <w:p w14:paraId="1E12D021" w14:textId="74F5D12F" w:rsidR="000B6C3D" w:rsidRPr="00E8518E" w:rsidRDefault="000B6C3D" w:rsidP="000B6C3D">
      <w:pPr>
        <w:spacing w:before="120" w:after="80"/>
        <w:jc w:val="both"/>
        <w:rPr>
          <w:rFonts w:ascii="Arial" w:hAnsi="Arial" w:cs="Arial"/>
          <w:lang w:val="it-IT"/>
        </w:rPr>
      </w:pPr>
      <w:r w:rsidRPr="00E8518E">
        <w:rPr>
          <w:rFonts w:ascii="Arial" w:hAnsi="Arial" w:cs="Arial"/>
          <w:lang w:val="it-IT"/>
        </w:rPr>
        <w:t xml:space="preserve">“Innovazione, partecipazione e territorio: verso nuovi modelli per la gestione del patrimonio”, in </w:t>
      </w:r>
      <w:r w:rsidRPr="00E8518E">
        <w:rPr>
          <w:rFonts w:ascii="Arial" w:hAnsi="Arial" w:cs="Arial"/>
          <w:i/>
          <w:lang w:val="it-IT"/>
        </w:rPr>
        <w:t>Io sono cultura</w:t>
      </w:r>
      <w:r w:rsidRPr="00E8518E">
        <w:rPr>
          <w:rFonts w:ascii="Arial" w:hAnsi="Arial" w:cs="Arial"/>
          <w:lang w:val="it-IT"/>
        </w:rPr>
        <w:t xml:space="preserve">, Fondazione </w:t>
      </w:r>
      <w:proofErr w:type="spellStart"/>
      <w:r w:rsidRPr="00E8518E">
        <w:rPr>
          <w:rFonts w:ascii="Arial" w:hAnsi="Arial" w:cs="Arial"/>
          <w:lang w:val="it-IT"/>
        </w:rPr>
        <w:t>Symbola-Unioncamere</w:t>
      </w:r>
      <w:proofErr w:type="spellEnd"/>
      <w:r w:rsidRPr="00E8518E">
        <w:rPr>
          <w:rFonts w:ascii="Arial" w:hAnsi="Arial" w:cs="Arial"/>
          <w:lang w:val="it-IT"/>
        </w:rPr>
        <w:t>, 2014, pp. 214-223. http://www.symbola.net</w:t>
      </w:r>
    </w:p>
    <w:p w14:paraId="52C732D7" w14:textId="77777777" w:rsidR="000B6C3D" w:rsidRDefault="000B6C3D" w:rsidP="000B6C3D">
      <w:pPr>
        <w:pStyle w:val="Pidipagina"/>
        <w:spacing w:before="80" w:after="0"/>
        <w:jc w:val="both"/>
        <w:rPr>
          <w:rFonts w:ascii="Arial" w:hAnsi="Arial" w:cs="Arial"/>
          <w:spacing w:val="-3"/>
          <w:sz w:val="20"/>
          <w:lang w:val="it-IT"/>
        </w:rPr>
      </w:pPr>
      <w:r w:rsidRPr="008C59F8">
        <w:rPr>
          <w:rFonts w:ascii="Arial" w:hAnsi="Arial" w:cs="Arial"/>
          <w:spacing w:val="-3"/>
          <w:sz w:val="20"/>
          <w:lang w:val="it-IT"/>
        </w:rPr>
        <w:t xml:space="preserve">Segre G., </w:t>
      </w:r>
      <w:r>
        <w:rPr>
          <w:rFonts w:ascii="Arial" w:hAnsi="Arial" w:cs="Arial"/>
          <w:spacing w:val="-3"/>
          <w:sz w:val="20"/>
          <w:lang w:val="it-IT"/>
        </w:rPr>
        <w:t xml:space="preserve">“Città e capitale culturale”, </w:t>
      </w:r>
      <w:proofErr w:type="spellStart"/>
      <w:r>
        <w:rPr>
          <w:rFonts w:ascii="Arial" w:hAnsi="Arial" w:cs="Arial"/>
          <w:spacing w:val="-3"/>
          <w:sz w:val="20"/>
          <w:lang w:val="it-IT"/>
        </w:rPr>
        <w:t>Tafter</w:t>
      </w:r>
      <w:proofErr w:type="spellEnd"/>
      <w:r>
        <w:rPr>
          <w:rFonts w:ascii="Arial" w:hAnsi="Arial" w:cs="Arial"/>
          <w:spacing w:val="-3"/>
          <w:sz w:val="20"/>
          <w:lang w:val="it-IT"/>
        </w:rPr>
        <w:t xml:space="preserve"> Journal N. 60,</w:t>
      </w:r>
      <w:r w:rsidRPr="007F51FD">
        <w:rPr>
          <w:rFonts w:ascii="Arial" w:hAnsi="Arial" w:cs="Arial"/>
          <w:spacing w:val="-3"/>
          <w:sz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lang w:val="it-IT"/>
        </w:rPr>
        <w:t>giugno 2013.</w:t>
      </w:r>
    </w:p>
    <w:p w14:paraId="3EF64C6E" w14:textId="77777777" w:rsidR="000B6C3D" w:rsidRPr="00C941A3" w:rsidRDefault="000B6C3D" w:rsidP="000B6C3D">
      <w:pPr>
        <w:spacing w:before="120" w:after="80"/>
        <w:jc w:val="both"/>
        <w:rPr>
          <w:rFonts w:ascii="Arial" w:hAnsi="Arial" w:cs="Arial"/>
          <w:lang w:val="it-IT"/>
        </w:rPr>
      </w:pPr>
      <w:proofErr w:type="spellStart"/>
      <w:r w:rsidRPr="00C941A3">
        <w:rPr>
          <w:rFonts w:ascii="Arial" w:hAnsi="Arial" w:cs="Arial"/>
          <w:lang w:val="it-IT"/>
        </w:rPr>
        <w:t>Borella</w:t>
      </w:r>
      <w:proofErr w:type="spellEnd"/>
      <w:r w:rsidRPr="00C941A3">
        <w:rPr>
          <w:rFonts w:ascii="Arial" w:hAnsi="Arial" w:cs="Arial"/>
          <w:lang w:val="it-IT"/>
        </w:rPr>
        <w:t xml:space="preserve"> M. e Segre G., </w:t>
      </w:r>
      <w:r>
        <w:rPr>
          <w:rFonts w:ascii="Arial" w:hAnsi="Arial" w:cs="Arial"/>
          <w:lang w:val="it-IT"/>
        </w:rPr>
        <w:t>“</w:t>
      </w:r>
      <w:r w:rsidRPr="00D862FD">
        <w:rPr>
          <w:rFonts w:ascii="Arial" w:hAnsi="Arial" w:cs="Arial"/>
          <w:lang w:val="it-IT"/>
        </w:rPr>
        <w:t>La copertura previdenziale delle future generazioni di pensionati con contratto di lavoro parasubordinato in Lombardia</w:t>
      </w:r>
      <w:r>
        <w:rPr>
          <w:rFonts w:ascii="Arial" w:hAnsi="Arial" w:cs="Arial"/>
          <w:lang w:val="it-IT"/>
        </w:rPr>
        <w:t xml:space="preserve">”, in </w:t>
      </w:r>
      <w:r w:rsidRPr="008052E1">
        <w:rPr>
          <w:rFonts w:ascii="Arial" w:hAnsi="Arial" w:cs="Arial"/>
          <w:i/>
          <w:lang w:val="it-IT"/>
        </w:rPr>
        <w:t>Rapporto Giovani tra lavoro e precarietà: la realtà lombarda e le prospettive per il futuro</w:t>
      </w:r>
      <w:r w:rsidRPr="00C941A3">
        <w:rPr>
          <w:rFonts w:ascii="Arial" w:hAnsi="Arial" w:cs="Arial"/>
          <w:lang w:val="it-IT"/>
        </w:rPr>
        <w:t xml:space="preserve">, </w:t>
      </w:r>
      <w:proofErr w:type="spellStart"/>
      <w:r w:rsidRPr="00C941A3">
        <w:rPr>
          <w:rFonts w:ascii="Arial" w:hAnsi="Arial" w:cs="Arial"/>
          <w:lang w:val="it-IT"/>
        </w:rPr>
        <w:t>Éupolis</w:t>
      </w:r>
      <w:proofErr w:type="spellEnd"/>
      <w:r w:rsidRPr="00C941A3">
        <w:rPr>
          <w:rFonts w:ascii="Arial" w:hAnsi="Arial" w:cs="Arial"/>
          <w:lang w:val="it-IT"/>
        </w:rPr>
        <w:t xml:space="preserve"> Lombardia (Istituto superiore per la ricerca, la statistica e la formazione</w:t>
      </w:r>
      <w:r>
        <w:rPr>
          <w:rFonts w:ascii="Arial" w:hAnsi="Arial" w:cs="Arial"/>
          <w:lang w:val="it-IT"/>
        </w:rPr>
        <w:t xml:space="preserve"> di Regione Lombardia), Milano, 2011</w:t>
      </w:r>
      <w:r w:rsidRPr="00C941A3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  <w:r w:rsidRPr="00D540B0">
        <w:rPr>
          <w:rFonts w:ascii="Arial" w:hAnsi="Arial" w:cs="Arial"/>
          <w:lang w:val="it-IT"/>
        </w:rPr>
        <w:t>http://w</w:t>
      </w:r>
      <w:r>
        <w:rPr>
          <w:rFonts w:ascii="Arial" w:hAnsi="Arial" w:cs="Arial"/>
          <w:lang w:val="it-IT"/>
        </w:rPr>
        <w:t>ww.eupolis.regione.lombardia.it</w:t>
      </w:r>
    </w:p>
    <w:p w14:paraId="09DEE823" w14:textId="77777777" w:rsidR="000B6C3D" w:rsidRDefault="000B6C3D" w:rsidP="000B6C3D">
      <w:pPr>
        <w:spacing w:before="120" w:after="80"/>
        <w:jc w:val="both"/>
        <w:rPr>
          <w:rFonts w:ascii="Arial" w:hAnsi="Arial" w:cs="Arial"/>
          <w:lang w:val="it-IT"/>
        </w:rPr>
      </w:pPr>
      <w:r w:rsidRPr="00C941A3">
        <w:rPr>
          <w:rFonts w:ascii="Arial" w:hAnsi="Arial" w:cs="Arial"/>
          <w:lang w:val="it-IT"/>
        </w:rPr>
        <w:t xml:space="preserve">Segre G., </w:t>
      </w:r>
      <w:r w:rsidRPr="008C59F8">
        <w:rPr>
          <w:rFonts w:ascii="Arial" w:hAnsi="Arial" w:cs="Arial"/>
          <w:lang w:val="it-IT"/>
        </w:rPr>
        <w:t>“L’arte, il luog</w:t>
      </w:r>
      <w:r>
        <w:rPr>
          <w:rFonts w:ascii="Arial" w:hAnsi="Arial" w:cs="Arial"/>
          <w:lang w:val="it-IT"/>
        </w:rPr>
        <w:t>o e la sua assenza”,</w:t>
      </w:r>
      <w:r w:rsidRPr="008C59F8">
        <w:rPr>
          <w:rFonts w:ascii="Arial" w:hAnsi="Arial" w:cs="Arial"/>
          <w:lang w:val="it-IT"/>
        </w:rPr>
        <w:t xml:space="preserve"> </w:t>
      </w:r>
      <w:proofErr w:type="spellStart"/>
      <w:r w:rsidRPr="008C59F8">
        <w:rPr>
          <w:rFonts w:ascii="Arial" w:hAnsi="Arial" w:cs="Arial"/>
          <w:lang w:val="it-IT"/>
        </w:rPr>
        <w:t>Tafter</w:t>
      </w:r>
      <w:proofErr w:type="spellEnd"/>
      <w:r w:rsidRPr="008C59F8">
        <w:rPr>
          <w:rFonts w:ascii="Arial" w:hAnsi="Arial" w:cs="Arial"/>
          <w:lang w:val="it-IT"/>
        </w:rPr>
        <w:t xml:space="preserve"> Journal N. 33, marzo 2011.</w:t>
      </w:r>
    </w:p>
    <w:p w14:paraId="477C47D4" w14:textId="77777777" w:rsidR="000B6C3D" w:rsidRPr="00C941A3" w:rsidRDefault="000B6C3D" w:rsidP="000B6C3D">
      <w:pPr>
        <w:spacing w:before="120" w:after="80"/>
        <w:jc w:val="both"/>
        <w:rPr>
          <w:rFonts w:ascii="Arial" w:hAnsi="Arial" w:cs="Arial"/>
          <w:lang w:val="it-IT"/>
        </w:rPr>
      </w:pPr>
      <w:proofErr w:type="spellStart"/>
      <w:r w:rsidRPr="00C941A3">
        <w:rPr>
          <w:rFonts w:ascii="Arial" w:hAnsi="Arial" w:cs="Arial"/>
          <w:lang w:val="it-IT"/>
        </w:rPr>
        <w:t>Borella</w:t>
      </w:r>
      <w:proofErr w:type="spellEnd"/>
      <w:r w:rsidRPr="00C941A3">
        <w:rPr>
          <w:rFonts w:ascii="Arial" w:hAnsi="Arial" w:cs="Arial"/>
          <w:lang w:val="it-IT"/>
        </w:rPr>
        <w:t xml:space="preserve"> M. e Segre G., “Povera pensione dei parasubordinati,” </w:t>
      </w:r>
      <w:r w:rsidRPr="00D21C8B">
        <w:rPr>
          <w:rFonts w:ascii="Arial" w:hAnsi="Arial" w:cs="Arial"/>
          <w:i/>
          <w:lang w:val="it-IT"/>
        </w:rPr>
        <w:t>www.lavoce.info</w:t>
      </w:r>
      <w:r w:rsidRPr="00C941A3">
        <w:rPr>
          <w:rFonts w:ascii="Arial" w:hAnsi="Arial" w:cs="Arial"/>
          <w:lang w:val="it-IT"/>
        </w:rPr>
        <w:t xml:space="preserve"> del 08-02-2011.</w:t>
      </w:r>
    </w:p>
    <w:p w14:paraId="0594BE25" w14:textId="4410B66C" w:rsidR="000B6C3D" w:rsidRDefault="000B6C3D" w:rsidP="00C241D3">
      <w:pPr>
        <w:spacing w:before="120" w:after="80"/>
        <w:jc w:val="both"/>
        <w:rPr>
          <w:rFonts w:ascii="Arial" w:hAnsi="Arial" w:cs="Arial"/>
          <w:lang w:val="it-IT"/>
        </w:rPr>
      </w:pPr>
      <w:r w:rsidRPr="00C941A3">
        <w:rPr>
          <w:rFonts w:ascii="Arial" w:hAnsi="Arial" w:cs="Arial"/>
          <w:lang w:val="it-IT"/>
        </w:rPr>
        <w:t xml:space="preserve">Segre G., “Una pensione piccola </w:t>
      </w:r>
      <w:proofErr w:type="spellStart"/>
      <w:r w:rsidRPr="00C941A3">
        <w:rPr>
          <w:rFonts w:ascii="Arial" w:hAnsi="Arial" w:cs="Arial"/>
          <w:lang w:val="it-IT"/>
        </w:rPr>
        <w:t>piccola</w:t>
      </w:r>
      <w:proofErr w:type="spellEnd"/>
      <w:r w:rsidRPr="00C941A3">
        <w:rPr>
          <w:rFonts w:ascii="Arial" w:hAnsi="Arial" w:cs="Arial"/>
          <w:lang w:val="it-IT"/>
        </w:rPr>
        <w:t xml:space="preserve">”, </w:t>
      </w:r>
      <w:r w:rsidRPr="00D21C8B">
        <w:rPr>
          <w:rFonts w:ascii="Arial" w:hAnsi="Arial" w:cs="Arial"/>
          <w:i/>
          <w:lang w:val="it-IT"/>
        </w:rPr>
        <w:t>www.lavoce.info</w:t>
      </w:r>
      <w:r w:rsidRPr="00C941A3">
        <w:rPr>
          <w:rFonts w:ascii="Arial" w:hAnsi="Arial" w:cs="Arial"/>
          <w:lang w:val="it-IT"/>
        </w:rPr>
        <w:t xml:space="preserve"> del 11-07-2005.</w:t>
      </w:r>
    </w:p>
    <w:p w14:paraId="0787785B" w14:textId="77777777" w:rsidR="00691DCC" w:rsidRPr="00573FCB" w:rsidRDefault="00691DCC" w:rsidP="002E00D2">
      <w:pPr>
        <w:pStyle w:val="Pidipagina"/>
        <w:spacing w:after="0"/>
        <w:jc w:val="both"/>
        <w:rPr>
          <w:rFonts w:ascii="Arial" w:hAnsi="Arial" w:cs="Arial"/>
          <w:i/>
          <w:spacing w:val="-3"/>
          <w:sz w:val="20"/>
          <w:u w:val="single"/>
          <w:lang w:val="it-IT"/>
        </w:rPr>
      </w:pPr>
    </w:p>
    <w:p w14:paraId="7320FEF1" w14:textId="55250A83" w:rsidR="007379E7" w:rsidRPr="00D17C5F" w:rsidRDefault="006C5518" w:rsidP="007379E7">
      <w:pPr>
        <w:spacing w:before="120" w:after="160"/>
        <w:jc w:val="both"/>
        <w:rPr>
          <w:rFonts w:ascii="Arial" w:hAnsi="Arial" w:cs="Arial"/>
          <w:b/>
          <w:lang w:val="en-US"/>
        </w:rPr>
      </w:pPr>
      <w:r w:rsidRPr="00D17C5F">
        <w:rPr>
          <w:rFonts w:ascii="Arial" w:hAnsi="Arial" w:cs="Arial"/>
          <w:b/>
          <w:lang w:val="en-US"/>
        </w:rPr>
        <w:t>Other</w:t>
      </w:r>
      <w:r w:rsidR="007379E7" w:rsidRPr="00D17C5F">
        <w:rPr>
          <w:rFonts w:ascii="Arial" w:hAnsi="Arial" w:cs="Arial"/>
          <w:b/>
          <w:lang w:val="en-US"/>
        </w:rPr>
        <w:t xml:space="preserve"> </w:t>
      </w:r>
      <w:r w:rsidR="002C5973">
        <w:rPr>
          <w:rFonts w:ascii="Arial" w:hAnsi="Arial" w:cs="Arial"/>
          <w:b/>
          <w:lang w:val="en-US"/>
        </w:rPr>
        <w:t>A</w:t>
      </w:r>
      <w:r w:rsidR="007379E7" w:rsidRPr="00D17C5F">
        <w:rPr>
          <w:rFonts w:ascii="Arial" w:hAnsi="Arial" w:cs="Arial"/>
          <w:b/>
          <w:lang w:val="en-US"/>
        </w:rPr>
        <w:t>ctivities</w:t>
      </w:r>
      <w:r w:rsidRPr="00D17C5F">
        <w:rPr>
          <w:rFonts w:ascii="Arial" w:hAnsi="Arial" w:cs="Arial"/>
          <w:b/>
          <w:lang w:val="en-US"/>
        </w:rPr>
        <w:t xml:space="preserve"> </w:t>
      </w:r>
    </w:p>
    <w:p w14:paraId="48F85781" w14:textId="6C1DB9BF" w:rsidR="00EB0CC3" w:rsidRDefault="00EB0CC3" w:rsidP="00EB0CC3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of the Scientific Committee, </w:t>
      </w:r>
      <w:r>
        <w:rPr>
          <w:rFonts w:ascii="Arial" w:hAnsi="Arial" w:cs="Arial"/>
          <w:lang w:val="en-US"/>
        </w:rPr>
        <w:t>R.O.M.E Museum Exhibition, Rome</w:t>
      </w:r>
      <w:r>
        <w:rPr>
          <w:rFonts w:ascii="Arial" w:hAnsi="Arial" w:cs="Arial"/>
          <w:lang w:val="en-US"/>
        </w:rPr>
        <w:t xml:space="preserve"> (201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 xml:space="preserve"> - present).</w:t>
      </w:r>
    </w:p>
    <w:p w14:paraId="18597D3C" w14:textId="4BD195B5" w:rsidR="00D17C5F" w:rsidRPr="00D17C5F" w:rsidRDefault="00D17C5F" w:rsidP="00D17C5F">
      <w:pPr>
        <w:spacing w:before="120" w:after="80"/>
        <w:jc w:val="both"/>
        <w:rPr>
          <w:rFonts w:ascii="Arial" w:hAnsi="Arial" w:cs="Arial"/>
          <w:lang w:val="en-US"/>
        </w:rPr>
      </w:pPr>
      <w:r w:rsidRPr="00D17C5F">
        <w:rPr>
          <w:rFonts w:ascii="Arial" w:hAnsi="Arial" w:cs="Arial"/>
          <w:lang w:val="en-US"/>
        </w:rPr>
        <w:t>Member of the Scientific Committee, Santagata Foundation</w:t>
      </w:r>
      <w:r w:rsidRPr="00D17C5F">
        <w:rPr>
          <w:rFonts w:ascii="Arial" w:hAnsi="Arial" w:cs="Arial"/>
          <w:lang w:val="en-US"/>
        </w:rPr>
        <w:t>, T</w:t>
      </w:r>
      <w:r w:rsidRPr="00D17C5F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 xml:space="preserve">rin </w:t>
      </w:r>
      <w:r w:rsidRPr="00D17C5F">
        <w:rPr>
          <w:rFonts w:ascii="Arial" w:hAnsi="Arial" w:cs="Arial"/>
          <w:lang w:val="en-US"/>
        </w:rPr>
        <w:t>(2018 - present).</w:t>
      </w:r>
    </w:p>
    <w:p w14:paraId="3C26212B" w14:textId="4E09B063" w:rsidR="00D17C5F" w:rsidRPr="00D17C5F" w:rsidRDefault="00D17C5F" w:rsidP="00D17C5F">
      <w:pPr>
        <w:spacing w:before="120" w:after="80"/>
        <w:jc w:val="both"/>
        <w:rPr>
          <w:rFonts w:ascii="Arial" w:hAnsi="Arial" w:cs="Arial"/>
          <w:lang w:val="en-US"/>
        </w:rPr>
      </w:pPr>
      <w:r w:rsidRPr="00D17C5F">
        <w:rPr>
          <w:rFonts w:ascii="Arial" w:hAnsi="Arial" w:cs="Arial"/>
          <w:lang w:val="en-US"/>
        </w:rPr>
        <w:t>Member of the Governing Board</w:t>
      </w:r>
      <w:r w:rsidRPr="00D17C5F">
        <w:rPr>
          <w:rFonts w:ascii="Arial" w:hAnsi="Arial" w:cs="Arial"/>
          <w:lang w:val="en-US"/>
        </w:rPr>
        <w:t xml:space="preserve">, </w:t>
      </w:r>
      <w:proofErr w:type="spellStart"/>
      <w:r w:rsidRPr="00D17C5F">
        <w:rPr>
          <w:rFonts w:ascii="Arial" w:hAnsi="Arial" w:cs="Arial"/>
          <w:lang w:val="en-US"/>
        </w:rPr>
        <w:t>Coripe</w:t>
      </w:r>
      <w:proofErr w:type="spellEnd"/>
      <w:r w:rsidRPr="00D17C5F">
        <w:rPr>
          <w:rFonts w:ascii="Arial" w:hAnsi="Arial" w:cs="Arial"/>
          <w:lang w:val="en-US"/>
        </w:rPr>
        <w:t xml:space="preserve"> </w:t>
      </w:r>
      <w:r w:rsidRPr="00D17C5F">
        <w:rPr>
          <w:rFonts w:ascii="Arial" w:hAnsi="Arial" w:cs="Arial"/>
          <w:lang w:val="en-US"/>
        </w:rPr>
        <w:t>–</w:t>
      </w:r>
      <w:r w:rsidRPr="00D17C5F">
        <w:rPr>
          <w:rFonts w:ascii="Arial" w:hAnsi="Arial" w:cs="Arial"/>
          <w:lang w:val="en-US"/>
        </w:rPr>
        <w:t xml:space="preserve"> </w:t>
      </w:r>
      <w:r w:rsidRPr="00D17C5F">
        <w:rPr>
          <w:rFonts w:ascii="Arial" w:hAnsi="Arial" w:cs="Arial"/>
          <w:lang w:val="en-US"/>
        </w:rPr>
        <w:t>Research Consortium for Research and Training in Economics</w:t>
      </w:r>
      <w:r w:rsidRPr="00D17C5F">
        <w:rPr>
          <w:rFonts w:ascii="Arial" w:hAnsi="Arial" w:cs="Arial"/>
          <w:lang w:val="en-US"/>
        </w:rPr>
        <w:t>, T</w:t>
      </w:r>
      <w:r w:rsidRPr="00D17C5F">
        <w:rPr>
          <w:rFonts w:ascii="Arial" w:hAnsi="Arial" w:cs="Arial"/>
          <w:lang w:val="en-US"/>
        </w:rPr>
        <w:t>urin</w:t>
      </w:r>
      <w:r w:rsidRPr="00D17C5F">
        <w:rPr>
          <w:rFonts w:ascii="Arial" w:hAnsi="Arial" w:cs="Arial"/>
          <w:lang w:val="en-US"/>
        </w:rPr>
        <w:t xml:space="preserve"> (2017 - present).</w:t>
      </w:r>
    </w:p>
    <w:p w14:paraId="73E19141" w14:textId="731B3B9C" w:rsidR="002C5973" w:rsidRDefault="002C5973" w:rsidP="00D17C5F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 of the Scientific Committe</w:t>
      </w:r>
      <w:r w:rsidR="00EB0CC3">
        <w:rPr>
          <w:rFonts w:ascii="Arial" w:hAnsi="Arial" w:cs="Arial"/>
          <w:lang w:val="en-US"/>
        </w:rPr>
        <w:t>e,</w:t>
      </w:r>
      <w:r>
        <w:rPr>
          <w:rFonts w:ascii="Arial" w:hAnsi="Arial" w:cs="Arial"/>
          <w:lang w:val="en-US"/>
        </w:rPr>
        <w:t xml:space="preserve"> </w:t>
      </w:r>
      <w:r w:rsidRPr="002C5973">
        <w:rPr>
          <w:rFonts w:ascii="Arial" w:hAnsi="Arial" w:cs="Arial"/>
          <w:lang w:val="en-US"/>
        </w:rPr>
        <w:t>International Academy on “UNESCO designations and sustainable development”</w:t>
      </w:r>
      <w:r w:rsidR="00EB0CC3">
        <w:rPr>
          <w:rFonts w:ascii="Arial" w:hAnsi="Arial" w:cs="Arial"/>
          <w:lang w:val="en-US"/>
        </w:rPr>
        <w:t>,</w:t>
      </w:r>
      <w:r w:rsidRPr="002C5973">
        <w:rPr>
          <w:rFonts w:ascii="Arial" w:hAnsi="Arial" w:cs="Arial"/>
          <w:lang w:val="en-US"/>
        </w:rPr>
        <w:t xml:space="preserve"> Santagata Foundation </w:t>
      </w:r>
      <w:r w:rsidR="00EB0CC3">
        <w:rPr>
          <w:rFonts w:ascii="Arial" w:hAnsi="Arial" w:cs="Arial"/>
          <w:lang w:val="en-US"/>
        </w:rPr>
        <w:t xml:space="preserve">and </w:t>
      </w:r>
      <w:r w:rsidRPr="002C5973">
        <w:rPr>
          <w:rFonts w:ascii="Arial" w:hAnsi="Arial" w:cs="Arial"/>
          <w:lang w:val="en-US"/>
        </w:rPr>
        <w:t>UNESCO Regional Bureau for Science and Culture in Europe</w:t>
      </w:r>
      <w:r w:rsidR="00EB0CC3">
        <w:rPr>
          <w:rFonts w:ascii="Arial" w:hAnsi="Arial" w:cs="Arial"/>
          <w:lang w:val="en-US"/>
        </w:rPr>
        <w:t>, Turin and Milan (2015 - present).</w:t>
      </w:r>
    </w:p>
    <w:p w14:paraId="1DBB6755" w14:textId="16D292A2" w:rsidR="00E46D63" w:rsidRPr="00E46D63" w:rsidRDefault="00E46D63" w:rsidP="00E46D63">
      <w:pPr>
        <w:spacing w:before="120" w:after="80"/>
        <w:jc w:val="both"/>
        <w:rPr>
          <w:rFonts w:ascii="Arial" w:hAnsi="Arial" w:cs="Arial"/>
          <w:lang w:val="en-US"/>
        </w:rPr>
      </w:pPr>
      <w:r w:rsidRPr="00E46D63">
        <w:rPr>
          <w:rFonts w:ascii="Arial" w:hAnsi="Arial" w:cs="Arial"/>
          <w:lang w:val="en-US"/>
        </w:rPr>
        <w:t>Editor</w:t>
      </w:r>
      <w:r w:rsidRPr="00E46D63">
        <w:rPr>
          <w:rFonts w:ascii="Arial" w:hAnsi="Arial" w:cs="Arial"/>
          <w:lang w:val="en-US"/>
        </w:rPr>
        <w:t>,</w:t>
      </w:r>
      <w:r w:rsidRPr="00E46D63">
        <w:rPr>
          <w:rFonts w:ascii="Arial" w:hAnsi="Arial" w:cs="Arial"/>
          <w:lang w:val="en-US"/>
        </w:rPr>
        <w:t xml:space="preserve"> </w:t>
      </w:r>
      <w:r w:rsidRPr="00E46D63">
        <w:rPr>
          <w:rFonts w:ascii="Arial" w:hAnsi="Arial" w:cs="Arial"/>
          <w:i/>
          <w:lang w:val="en-US"/>
        </w:rPr>
        <w:t>City Culture and Society</w:t>
      </w:r>
      <w:r w:rsidRPr="00E46D63">
        <w:rPr>
          <w:rFonts w:ascii="Arial" w:hAnsi="Arial" w:cs="Arial"/>
          <w:lang w:val="en-US"/>
        </w:rPr>
        <w:t xml:space="preserve">, Elsevier (2015 – </w:t>
      </w:r>
      <w:r>
        <w:rPr>
          <w:rFonts w:ascii="Arial" w:hAnsi="Arial" w:cs="Arial"/>
          <w:lang w:val="en-US"/>
        </w:rPr>
        <w:t>2020</w:t>
      </w:r>
      <w:r w:rsidRPr="00E46D63">
        <w:rPr>
          <w:rFonts w:ascii="Arial" w:hAnsi="Arial" w:cs="Arial"/>
          <w:lang w:val="en-US"/>
        </w:rPr>
        <w:t>).</w:t>
      </w:r>
    </w:p>
    <w:p w14:paraId="12FAEB84" w14:textId="09113316" w:rsidR="00D17C5F" w:rsidRPr="00D17C5F" w:rsidRDefault="00D17C5F" w:rsidP="00D17C5F">
      <w:pPr>
        <w:spacing w:after="120"/>
        <w:jc w:val="both"/>
        <w:rPr>
          <w:rFonts w:ascii="Arial" w:hAnsi="Arial" w:cs="Arial"/>
          <w:lang w:val="en-US"/>
        </w:rPr>
      </w:pPr>
      <w:r w:rsidRPr="00D17C5F">
        <w:rPr>
          <w:rFonts w:ascii="Arial" w:hAnsi="Arial" w:cs="Arial"/>
          <w:lang w:val="en-US"/>
        </w:rPr>
        <w:t>President, Silvia Santagata Research Center on the Economics of culture, institutions, and creativity (CSS E</w:t>
      </w:r>
      <w:r w:rsidR="00710B3E">
        <w:rPr>
          <w:rFonts w:ascii="Arial" w:hAnsi="Arial" w:cs="Arial"/>
          <w:lang w:val="en-US"/>
        </w:rPr>
        <w:t>bla</w:t>
      </w:r>
      <w:r w:rsidRPr="00D17C5F">
        <w:rPr>
          <w:rFonts w:ascii="Arial" w:hAnsi="Arial" w:cs="Arial"/>
          <w:lang w:val="en-US"/>
        </w:rPr>
        <w:t>), Turin (2015 - 2018).</w:t>
      </w:r>
    </w:p>
    <w:p w14:paraId="53E1531E" w14:textId="250B189F" w:rsidR="000405CA" w:rsidRPr="00D17C5F" w:rsidRDefault="000405CA" w:rsidP="000405CA">
      <w:pPr>
        <w:spacing w:after="120"/>
        <w:jc w:val="both"/>
        <w:rPr>
          <w:rFonts w:ascii="Arial" w:hAnsi="Arial" w:cs="Arial"/>
          <w:lang w:val="en-US"/>
        </w:rPr>
      </w:pPr>
      <w:r w:rsidRPr="00D17C5F">
        <w:rPr>
          <w:rFonts w:ascii="Arial" w:hAnsi="Arial" w:cs="Arial"/>
          <w:lang w:val="en-US"/>
        </w:rPr>
        <w:t xml:space="preserve">Member of the Governing Board, La </w:t>
      </w:r>
      <w:proofErr w:type="spellStart"/>
      <w:r w:rsidRPr="00D17C5F">
        <w:rPr>
          <w:rFonts w:ascii="Arial" w:hAnsi="Arial" w:cs="Arial"/>
          <w:lang w:val="en-US"/>
        </w:rPr>
        <w:t>Venaria</w:t>
      </w:r>
      <w:proofErr w:type="spellEnd"/>
      <w:r w:rsidRPr="00D17C5F">
        <w:rPr>
          <w:rFonts w:ascii="Arial" w:hAnsi="Arial" w:cs="Arial"/>
          <w:lang w:val="en-US"/>
        </w:rPr>
        <w:t xml:space="preserve"> </w:t>
      </w:r>
      <w:proofErr w:type="spellStart"/>
      <w:r w:rsidRPr="00D17C5F">
        <w:rPr>
          <w:rFonts w:ascii="Arial" w:hAnsi="Arial" w:cs="Arial"/>
          <w:lang w:val="en-US"/>
        </w:rPr>
        <w:t>Reale</w:t>
      </w:r>
      <w:proofErr w:type="spellEnd"/>
      <w:r w:rsidRPr="00D17C5F">
        <w:rPr>
          <w:rFonts w:ascii="Arial" w:hAnsi="Arial" w:cs="Arial"/>
          <w:lang w:val="en-US"/>
        </w:rPr>
        <w:t xml:space="preserve"> Consortium – </w:t>
      </w:r>
      <w:proofErr w:type="spellStart"/>
      <w:r w:rsidRPr="00D17C5F">
        <w:rPr>
          <w:rFonts w:ascii="Arial" w:hAnsi="Arial" w:cs="Arial"/>
          <w:lang w:val="en-US"/>
        </w:rPr>
        <w:t>Reggia</w:t>
      </w:r>
      <w:proofErr w:type="spellEnd"/>
      <w:r w:rsidRPr="00D17C5F">
        <w:rPr>
          <w:rFonts w:ascii="Arial" w:hAnsi="Arial" w:cs="Arial"/>
          <w:lang w:val="en-US"/>
        </w:rPr>
        <w:t xml:space="preserve"> di </w:t>
      </w:r>
      <w:proofErr w:type="spellStart"/>
      <w:r w:rsidRPr="00D17C5F">
        <w:rPr>
          <w:rFonts w:ascii="Arial" w:hAnsi="Arial" w:cs="Arial"/>
          <w:lang w:val="en-US"/>
        </w:rPr>
        <w:t>Venaria</w:t>
      </w:r>
      <w:proofErr w:type="spellEnd"/>
      <w:r w:rsidRPr="00D17C5F">
        <w:rPr>
          <w:rFonts w:ascii="Arial" w:hAnsi="Arial" w:cs="Arial"/>
          <w:lang w:val="en-US"/>
        </w:rPr>
        <w:t>, Turin (2015 -</w:t>
      </w:r>
      <w:r w:rsidR="00D17C5F" w:rsidRPr="00D17C5F">
        <w:rPr>
          <w:rFonts w:ascii="Arial" w:hAnsi="Arial" w:cs="Arial"/>
          <w:lang w:val="en-US"/>
        </w:rPr>
        <w:t xml:space="preserve"> </w:t>
      </w:r>
      <w:r w:rsidR="00C241D3" w:rsidRPr="00D17C5F">
        <w:rPr>
          <w:rFonts w:ascii="Arial" w:hAnsi="Arial" w:cs="Arial"/>
          <w:lang w:val="en-US"/>
        </w:rPr>
        <w:t>2017</w:t>
      </w:r>
      <w:r w:rsidRPr="00D17C5F">
        <w:rPr>
          <w:rFonts w:ascii="Arial" w:hAnsi="Arial" w:cs="Arial"/>
          <w:lang w:val="en-US"/>
        </w:rPr>
        <w:t>).</w:t>
      </w:r>
    </w:p>
    <w:p w14:paraId="3B5F76F7" w14:textId="2204C98D" w:rsidR="00D17C5F" w:rsidRPr="00D17C5F" w:rsidRDefault="00D17C5F" w:rsidP="00D17C5F">
      <w:pPr>
        <w:spacing w:after="120"/>
        <w:jc w:val="both"/>
        <w:rPr>
          <w:rFonts w:ascii="Arial" w:hAnsi="Arial" w:cs="Arial"/>
          <w:lang w:val="en-US"/>
        </w:rPr>
      </w:pPr>
      <w:r w:rsidRPr="00D17C5F">
        <w:rPr>
          <w:rFonts w:ascii="Arial" w:hAnsi="Arial" w:cs="Arial"/>
          <w:lang w:val="en-US"/>
        </w:rPr>
        <w:t xml:space="preserve">Advisor, </w:t>
      </w:r>
      <w:proofErr w:type="spellStart"/>
      <w:r w:rsidRPr="00D17C5F">
        <w:rPr>
          <w:rFonts w:ascii="Arial" w:hAnsi="Arial" w:cs="Arial"/>
          <w:lang w:val="en-US"/>
        </w:rPr>
        <w:t>Compagnia</w:t>
      </w:r>
      <w:proofErr w:type="spellEnd"/>
      <w:r w:rsidRPr="00D17C5F">
        <w:rPr>
          <w:rFonts w:ascii="Arial" w:hAnsi="Arial" w:cs="Arial"/>
          <w:lang w:val="en-US"/>
        </w:rPr>
        <w:t xml:space="preserve"> di San Paolo (Bank Foundation), </w:t>
      </w:r>
      <w:r w:rsidRPr="00D17C5F">
        <w:rPr>
          <w:rFonts w:ascii="Arial" w:hAnsi="Arial" w:cs="Arial"/>
          <w:lang w:val="en-US"/>
        </w:rPr>
        <w:t>Cultural Contemporary Production</w:t>
      </w:r>
      <w:r w:rsidRPr="00D17C5F">
        <w:rPr>
          <w:rFonts w:ascii="Arial" w:hAnsi="Arial" w:cs="Arial"/>
          <w:lang w:val="en-US"/>
        </w:rPr>
        <w:t>, Turin (201</w:t>
      </w:r>
      <w:r w:rsidRPr="00D17C5F">
        <w:rPr>
          <w:rFonts w:ascii="Arial" w:hAnsi="Arial" w:cs="Arial"/>
          <w:lang w:val="en-US"/>
        </w:rPr>
        <w:t>6</w:t>
      </w:r>
      <w:r w:rsidRPr="00D17C5F">
        <w:rPr>
          <w:rFonts w:ascii="Arial" w:hAnsi="Arial" w:cs="Arial"/>
          <w:lang w:val="en-US"/>
        </w:rPr>
        <w:t xml:space="preserve"> - 201</w:t>
      </w:r>
      <w:r w:rsidRPr="00D17C5F">
        <w:rPr>
          <w:rFonts w:ascii="Arial" w:hAnsi="Arial" w:cs="Arial"/>
          <w:lang w:val="en-US"/>
        </w:rPr>
        <w:t>9</w:t>
      </w:r>
      <w:r w:rsidRPr="00D17C5F">
        <w:rPr>
          <w:rFonts w:ascii="Arial" w:hAnsi="Arial" w:cs="Arial"/>
          <w:lang w:val="en-US"/>
        </w:rPr>
        <w:t>).</w:t>
      </w:r>
    </w:p>
    <w:p w14:paraId="2963688E" w14:textId="5AA1151C" w:rsidR="000405CA" w:rsidRPr="00D17C5F" w:rsidRDefault="000405CA" w:rsidP="000405CA">
      <w:pPr>
        <w:spacing w:after="120"/>
        <w:jc w:val="both"/>
        <w:rPr>
          <w:rFonts w:ascii="Arial" w:hAnsi="Arial" w:cs="Arial"/>
          <w:lang w:val="en-US"/>
        </w:rPr>
      </w:pPr>
      <w:r w:rsidRPr="00D17C5F">
        <w:rPr>
          <w:rFonts w:ascii="Arial" w:hAnsi="Arial" w:cs="Arial"/>
          <w:lang w:val="en-US"/>
        </w:rPr>
        <w:t xml:space="preserve">Advisor, </w:t>
      </w:r>
      <w:proofErr w:type="spellStart"/>
      <w:r w:rsidRPr="00D17C5F">
        <w:rPr>
          <w:rFonts w:ascii="Arial" w:hAnsi="Arial" w:cs="Arial"/>
          <w:lang w:val="en-US"/>
        </w:rPr>
        <w:t>Compagnia</w:t>
      </w:r>
      <w:proofErr w:type="spellEnd"/>
      <w:r w:rsidRPr="00D17C5F">
        <w:rPr>
          <w:rFonts w:ascii="Arial" w:hAnsi="Arial" w:cs="Arial"/>
          <w:lang w:val="en-US"/>
        </w:rPr>
        <w:t xml:space="preserve"> di San Paolo (Bank Foundation), Historic and Artistic Heritage Area, Turin (2012 - </w:t>
      </w:r>
      <w:r w:rsidR="00D17C5F" w:rsidRPr="00D17C5F">
        <w:rPr>
          <w:rFonts w:ascii="Arial" w:hAnsi="Arial" w:cs="Arial"/>
          <w:lang w:val="en-US"/>
        </w:rPr>
        <w:t>2019</w:t>
      </w:r>
      <w:r w:rsidRPr="00D17C5F">
        <w:rPr>
          <w:rFonts w:ascii="Arial" w:hAnsi="Arial" w:cs="Arial"/>
          <w:lang w:val="en-US"/>
        </w:rPr>
        <w:t>).</w:t>
      </w:r>
    </w:p>
    <w:p w14:paraId="65AED33F" w14:textId="77777777" w:rsidR="007D02E4" w:rsidRPr="00D17C5F" w:rsidRDefault="006C5518" w:rsidP="005B45AD">
      <w:pPr>
        <w:spacing w:after="120"/>
        <w:jc w:val="both"/>
        <w:rPr>
          <w:rFonts w:ascii="Arial" w:hAnsi="Arial" w:cs="Arial"/>
          <w:lang w:val="en-US"/>
        </w:rPr>
      </w:pPr>
      <w:r w:rsidRPr="00D17C5F">
        <w:rPr>
          <w:rFonts w:ascii="Arial" w:hAnsi="Arial" w:cs="Arial"/>
          <w:lang w:val="en-US"/>
        </w:rPr>
        <w:t>Member of SIEP</w:t>
      </w:r>
      <w:r w:rsidR="007379E7" w:rsidRPr="00D17C5F">
        <w:rPr>
          <w:rFonts w:ascii="Arial" w:hAnsi="Arial" w:cs="Arial"/>
          <w:lang w:val="en-US"/>
        </w:rPr>
        <w:t xml:space="preserve"> - </w:t>
      </w:r>
      <w:r w:rsidRPr="00D17C5F">
        <w:rPr>
          <w:rFonts w:ascii="Arial" w:hAnsi="Arial" w:cs="Arial"/>
          <w:lang w:val="en-US"/>
        </w:rPr>
        <w:t>Italian Association of Public Economics</w:t>
      </w:r>
      <w:r w:rsidR="000405CA" w:rsidRPr="00D17C5F">
        <w:rPr>
          <w:rFonts w:ascii="Arial" w:hAnsi="Arial" w:cs="Arial"/>
          <w:lang w:val="en-US"/>
        </w:rPr>
        <w:t xml:space="preserve"> (</w:t>
      </w:r>
      <w:r w:rsidR="007379E7" w:rsidRPr="00D17C5F">
        <w:rPr>
          <w:rFonts w:ascii="Arial" w:hAnsi="Arial" w:cs="Arial"/>
          <w:lang w:val="en-US"/>
        </w:rPr>
        <w:t>2002</w:t>
      </w:r>
      <w:r w:rsidR="000405CA" w:rsidRPr="00D17C5F">
        <w:rPr>
          <w:rFonts w:ascii="Arial" w:hAnsi="Arial" w:cs="Arial"/>
          <w:lang w:val="en-US"/>
        </w:rPr>
        <w:t xml:space="preserve"> - present</w:t>
      </w:r>
      <w:r w:rsidR="007379E7" w:rsidRPr="00D17C5F">
        <w:rPr>
          <w:rFonts w:ascii="Arial" w:hAnsi="Arial" w:cs="Arial"/>
          <w:lang w:val="en-US"/>
        </w:rPr>
        <w:t>)</w:t>
      </w:r>
      <w:r w:rsidR="005B45AD" w:rsidRPr="00D17C5F">
        <w:rPr>
          <w:rFonts w:ascii="Arial" w:hAnsi="Arial" w:cs="Arial"/>
          <w:lang w:val="en-US"/>
        </w:rPr>
        <w:t>.</w:t>
      </w:r>
    </w:p>
    <w:p w14:paraId="7EEAF28C" w14:textId="77777777" w:rsidR="006C5518" w:rsidRPr="00D17C5F" w:rsidRDefault="006C5518" w:rsidP="006C5518">
      <w:pPr>
        <w:rPr>
          <w:lang w:val="en-US"/>
        </w:rPr>
      </w:pPr>
    </w:p>
    <w:p w14:paraId="1667DCD3" w14:textId="77777777" w:rsidR="00072FBA" w:rsidRPr="00D17C5F" w:rsidRDefault="00811885">
      <w:pPr>
        <w:spacing w:before="60" w:after="160"/>
        <w:jc w:val="both"/>
        <w:rPr>
          <w:lang w:val="en-US"/>
        </w:rPr>
      </w:pPr>
      <w:r w:rsidRPr="00D17C5F">
        <w:rPr>
          <w:lang w:val="en-US"/>
        </w:rPr>
        <w:tab/>
      </w:r>
      <w:r w:rsidRPr="00D17C5F">
        <w:rPr>
          <w:lang w:val="en-US"/>
        </w:rPr>
        <w:tab/>
      </w:r>
    </w:p>
    <w:p w14:paraId="298F36C9" w14:textId="77777777" w:rsidR="00811885" w:rsidRPr="00573FCB" w:rsidRDefault="00811885">
      <w:pPr>
        <w:spacing w:before="60" w:after="160"/>
        <w:jc w:val="both"/>
        <w:rPr>
          <w:lang w:val="en-US"/>
        </w:rPr>
      </w:pPr>
    </w:p>
    <w:p w14:paraId="76359655" w14:textId="5A9052B9" w:rsidR="00811885" w:rsidRDefault="005B15EC" w:rsidP="00811885">
      <w:pPr>
        <w:spacing w:before="60" w:after="1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Turin, 7 </w:t>
      </w:r>
      <w:r w:rsidR="00811885" w:rsidRPr="00811885">
        <w:rPr>
          <w:rFonts w:ascii="Arial" w:hAnsi="Arial" w:cs="Arial"/>
        </w:rPr>
        <w:t>September 20</w:t>
      </w:r>
      <w:r w:rsidR="00710B3E">
        <w:rPr>
          <w:rFonts w:ascii="Arial" w:hAnsi="Arial" w:cs="Arial"/>
        </w:rPr>
        <w:t>20</w:t>
      </w:r>
    </w:p>
    <w:p w14:paraId="47BE9DFD" w14:textId="2A71FC3E" w:rsidR="00710B3E" w:rsidRPr="00811885" w:rsidRDefault="00710B3E" w:rsidP="00710B3E">
      <w:pPr>
        <w:spacing w:before="60" w:after="160"/>
        <w:ind w:right="400"/>
        <w:jc w:val="right"/>
        <w:rPr>
          <w:rFonts w:ascii="Arial" w:hAnsi="Arial" w:cs="Arial"/>
        </w:rPr>
      </w:pPr>
    </w:p>
    <w:sectPr w:rsidR="00710B3E" w:rsidRPr="00811885" w:rsidSect="009F3FC1">
      <w:footerReference w:type="even" r:id="rId7"/>
      <w:footerReference w:type="default" r:id="rId8"/>
      <w:pgSz w:w="11906" w:h="16838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01CE" w14:textId="77777777" w:rsidR="00AB0C43" w:rsidRDefault="00AB0C43">
      <w:r>
        <w:separator/>
      </w:r>
    </w:p>
  </w:endnote>
  <w:endnote w:type="continuationSeparator" w:id="0">
    <w:p w14:paraId="177530E9" w14:textId="77777777" w:rsidR="00AB0C43" w:rsidRDefault="00AB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A9BB" w14:textId="77777777" w:rsidR="00811885" w:rsidRDefault="00811885" w:rsidP="00BA46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0741D9" w14:textId="77777777" w:rsidR="00811885" w:rsidRDefault="00811885" w:rsidP="00BA46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989A" w14:textId="77777777" w:rsidR="00811885" w:rsidRDefault="00811885" w:rsidP="00BA46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3C4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9E0BB5" w14:textId="77777777" w:rsidR="00811885" w:rsidRDefault="00811885" w:rsidP="00BA46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AC16D" w14:textId="77777777" w:rsidR="00AB0C43" w:rsidRDefault="00AB0C43">
      <w:r>
        <w:separator/>
      </w:r>
    </w:p>
  </w:footnote>
  <w:footnote w:type="continuationSeparator" w:id="0">
    <w:p w14:paraId="56B3C445" w14:textId="77777777" w:rsidR="00AB0C43" w:rsidRDefault="00AB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10BB"/>
    <w:multiLevelType w:val="singleLevel"/>
    <w:tmpl w:val="3384B836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E4F2032"/>
    <w:multiLevelType w:val="hybridMultilevel"/>
    <w:tmpl w:val="94AAD6E8"/>
    <w:lvl w:ilvl="0" w:tplc="98B603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F50"/>
    <w:multiLevelType w:val="hybridMultilevel"/>
    <w:tmpl w:val="6B6A2DBC"/>
    <w:lvl w:ilvl="0" w:tplc="75E65F20">
      <w:numFmt w:val="bullet"/>
      <w:lvlText w:val="-"/>
      <w:lvlJc w:val="left"/>
      <w:pPr>
        <w:tabs>
          <w:tab w:val="num" w:pos="17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0EED"/>
    <w:multiLevelType w:val="singleLevel"/>
    <w:tmpl w:val="493C1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251FA2"/>
    <w:multiLevelType w:val="multilevel"/>
    <w:tmpl w:val="6B6A2DBC"/>
    <w:lvl w:ilvl="0">
      <w:numFmt w:val="bullet"/>
      <w:lvlText w:val="-"/>
      <w:lvlJc w:val="left"/>
      <w:pPr>
        <w:tabs>
          <w:tab w:val="num" w:pos="17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67B7"/>
    <w:multiLevelType w:val="hybridMultilevel"/>
    <w:tmpl w:val="319CB744"/>
    <w:lvl w:ilvl="0" w:tplc="EBEEAB26"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79B3"/>
    <w:multiLevelType w:val="hybridMultilevel"/>
    <w:tmpl w:val="14148AE4"/>
    <w:lvl w:ilvl="0" w:tplc="06EABFE0">
      <w:numFmt w:val="bullet"/>
      <w:lvlText w:val="-"/>
      <w:lvlJc w:val="left"/>
      <w:pPr>
        <w:tabs>
          <w:tab w:val="num" w:pos="11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35E2D"/>
    <w:multiLevelType w:val="multilevel"/>
    <w:tmpl w:val="319CB744"/>
    <w:lvl w:ilvl="0"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26237"/>
    <w:multiLevelType w:val="hybridMultilevel"/>
    <w:tmpl w:val="946688CE"/>
    <w:lvl w:ilvl="0" w:tplc="C792AE06">
      <w:start w:val="1970"/>
      <w:numFmt w:val="bullet"/>
      <w:lvlText w:val="−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12"/>
    <w:rsid w:val="00014216"/>
    <w:rsid w:val="000201CE"/>
    <w:rsid w:val="000405CA"/>
    <w:rsid w:val="00047802"/>
    <w:rsid w:val="000537CF"/>
    <w:rsid w:val="0006162C"/>
    <w:rsid w:val="00072FBA"/>
    <w:rsid w:val="00085D0C"/>
    <w:rsid w:val="000934DA"/>
    <w:rsid w:val="000B398D"/>
    <w:rsid w:val="000B6C3D"/>
    <w:rsid w:val="000E6B31"/>
    <w:rsid w:val="001105F3"/>
    <w:rsid w:val="00113E07"/>
    <w:rsid w:val="0011513D"/>
    <w:rsid w:val="001226EE"/>
    <w:rsid w:val="00147DBB"/>
    <w:rsid w:val="00176671"/>
    <w:rsid w:val="00183133"/>
    <w:rsid w:val="001C4AF1"/>
    <w:rsid w:val="001D27C5"/>
    <w:rsid w:val="001F4B46"/>
    <w:rsid w:val="001F5E5D"/>
    <w:rsid w:val="00224422"/>
    <w:rsid w:val="00233E04"/>
    <w:rsid w:val="00243606"/>
    <w:rsid w:val="0025225C"/>
    <w:rsid w:val="00260587"/>
    <w:rsid w:val="00280362"/>
    <w:rsid w:val="002C5973"/>
    <w:rsid w:val="002E00D2"/>
    <w:rsid w:val="003116D9"/>
    <w:rsid w:val="00315A06"/>
    <w:rsid w:val="0031772E"/>
    <w:rsid w:val="00332A40"/>
    <w:rsid w:val="00343220"/>
    <w:rsid w:val="0036012D"/>
    <w:rsid w:val="0037465E"/>
    <w:rsid w:val="003B0EF8"/>
    <w:rsid w:val="003D4E53"/>
    <w:rsid w:val="003E10BA"/>
    <w:rsid w:val="003E4E69"/>
    <w:rsid w:val="003F502A"/>
    <w:rsid w:val="0047104B"/>
    <w:rsid w:val="0047273E"/>
    <w:rsid w:val="00473194"/>
    <w:rsid w:val="00476956"/>
    <w:rsid w:val="00477660"/>
    <w:rsid w:val="00495632"/>
    <w:rsid w:val="004B5C7E"/>
    <w:rsid w:val="004C0B83"/>
    <w:rsid w:val="004E26AA"/>
    <w:rsid w:val="00506C13"/>
    <w:rsid w:val="00511563"/>
    <w:rsid w:val="00530086"/>
    <w:rsid w:val="00544A84"/>
    <w:rsid w:val="005561F4"/>
    <w:rsid w:val="00573FCB"/>
    <w:rsid w:val="005B15EC"/>
    <w:rsid w:val="005B45AD"/>
    <w:rsid w:val="005D2912"/>
    <w:rsid w:val="005F7979"/>
    <w:rsid w:val="00602E2F"/>
    <w:rsid w:val="00691DCC"/>
    <w:rsid w:val="006C2573"/>
    <w:rsid w:val="006C5518"/>
    <w:rsid w:val="006F025B"/>
    <w:rsid w:val="006F4ACC"/>
    <w:rsid w:val="00710B3E"/>
    <w:rsid w:val="00722853"/>
    <w:rsid w:val="007379E7"/>
    <w:rsid w:val="00750A16"/>
    <w:rsid w:val="00776BBB"/>
    <w:rsid w:val="007873E1"/>
    <w:rsid w:val="007B1194"/>
    <w:rsid w:val="007B55A1"/>
    <w:rsid w:val="007B766F"/>
    <w:rsid w:val="007C2419"/>
    <w:rsid w:val="007D02E4"/>
    <w:rsid w:val="007D19A2"/>
    <w:rsid w:val="007D1C00"/>
    <w:rsid w:val="007D1FAA"/>
    <w:rsid w:val="007E7E22"/>
    <w:rsid w:val="007F0F69"/>
    <w:rsid w:val="00811885"/>
    <w:rsid w:val="008157EC"/>
    <w:rsid w:val="0082110F"/>
    <w:rsid w:val="00831DBE"/>
    <w:rsid w:val="008333D8"/>
    <w:rsid w:val="00835E4C"/>
    <w:rsid w:val="00853C4D"/>
    <w:rsid w:val="008933A3"/>
    <w:rsid w:val="008C05BA"/>
    <w:rsid w:val="008C44AE"/>
    <w:rsid w:val="008C5D88"/>
    <w:rsid w:val="008D1894"/>
    <w:rsid w:val="0090137A"/>
    <w:rsid w:val="00910FDE"/>
    <w:rsid w:val="00911918"/>
    <w:rsid w:val="0092457E"/>
    <w:rsid w:val="0093063D"/>
    <w:rsid w:val="00930E5B"/>
    <w:rsid w:val="009928F0"/>
    <w:rsid w:val="009B6AAB"/>
    <w:rsid w:val="009F3FC1"/>
    <w:rsid w:val="00A16783"/>
    <w:rsid w:val="00A20C84"/>
    <w:rsid w:val="00A42176"/>
    <w:rsid w:val="00A50DE3"/>
    <w:rsid w:val="00A55D5D"/>
    <w:rsid w:val="00A66544"/>
    <w:rsid w:val="00A751C4"/>
    <w:rsid w:val="00AA25C7"/>
    <w:rsid w:val="00AB0C43"/>
    <w:rsid w:val="00AD5BA7"/>
    <w:rsid w:val="00AD7AD1"/>
    <w:rsid w:val="00B059DD"/>
    <w:rsid w:val="00B145F7"/>
    <w:rsid w:val="00B20D61"/>
    <w:rsid w:val="00B2110B"/>
    <w:rsid w:val="00B26517"/>
    <w:rsid w:val="00B47E9A"/>
    <w:rsid w:val="00B93A68"/>
    <w:rsid w:val="00BA2A62"/>
    <w:rsid w:val="00BA4616"/>
    <w:rsid w:val="00BC2B88"/>
    <w:rsid w:val="00BF14D8"/>
    <w:rsid w:val="00C16878"/>
    <w:rsid w:val="00C241D3"/>
    <w:rsid w:val="00C30CB8"/>
    <w:rsid w:val="00C70D76"/>
    <w:rsid w:val="00CA015E"/>
    <w:rsid w:val="00CA5B7C"/>
    <w:rsid w:val="00D17C5F"/>
    <w:rsid w:val="00D20668"/>
    <w:rsid w:val="00D46364"/>
    <w:rsid w:val="00D521CC"/>
    <w:rsid w:val="00D65A51"/>
    <w:rsid w:val="00DA4DC0"/>
    <w:rsid w:val="00DC2CB6"/>
    <w:rsid w:val="00DD4887"/>
    <w:rsid w:val="00DD518D"/>
    <w:rsid w:val="00DF2CB3"/>
    <w:rsid w:val="00E260E8"/>
    <w:rsid w:val="00E46D63"/>
    <w:rsid w:val="00EB0CC3"/>
    <w:rsid w:val="00EB24AB"/>
    <w:rsid w:val="00F007B9"/>
    <w:rsid w:val="00F10D1C"/>
    <w:rsid w:val="00F313CE"/>
    <w:rsid w:val="00F4321D"/>
    <w:rsid w:val="00F634AF"/>
    <w:rsid w:val="00F63674"/>
    <w:rsid w:val="00F643C9"/>
    <w:rsid w:val="00F7111F"/>
    <w:rsid w:val="00F76819"/>
    <w:rsid w:val="00F81D6E"/>
    <w:rsid w:val="00F94745"/>
    <w:rsid w:val="00FB5302"/>
    <w:rsid w:val="00FC63D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04262"/>
  <w14:defaultImageDpi w14:val="300"/>
  <w15:docId w15:val="{F17CFBC5-6A10-654C-BAAD-FFC11E3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  <w:lang w:val="en-AU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ind w:firstLine="851"/>
      <w:outlineLvl w:val="3"/>
    </w:pPr>
    <w:rPr>
      <w:sz w:val="24"/>
      <w:szCs w:val="24"/>
      <w:lang w:val="it-IT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ind w:left="709" w:hanging="709"/>
      <w:jc w:val="both"/>
      <w:outlineLvl w:val="6"/>
    </w:pPr>
    <w:rPr>
      <w:b/>
      <w:bCs/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uppressLineNumbers/>
      <w:jc w:val="both"/>
    </w:pPr>
    <w:rPr>
      <w:sz w:val="28"/>
      <w:lang w:val="it-IT"/>
    </w:rPr>
  </w:style>
  <w:style w:type="paragraph" w:styleId="Rientrocorpodeltesto">
    <w:name w:val="Body Text Indent"/>
    <w:basedOn w:val="Normale"/>
    <w:pPr>
      <w:ind w:left="709" w:hanging="709"/>
      <w:jc w:val="both"/>
    </w:pPr>
    <w:rPr>
      <w:sz w:val="24"/>
      <w:lang w:val="it-IT"/>
    </w:rPr>
  </w:style>
  <w:style w:type="paragraph" w:styleId="Pidipagina">
    <w:name w:val="footer"/>
    <w:basedOn w:val="Normale"/>
    <w:pPr>
      <w:spacing w:after="240" w:line="240" w:lineRule="atLeast"/>
      <w:jc w:val="center"/>
      <w:outlineLvl w:val="0"/>
    </w:pPr>
    <w:rPr>
      <w:rFonts w:ascii="Courier" w:hAnsi="Courier"/>
      <w:sz w:val="24"/>
      <w:lang w:val="en-US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Garamond" w:hAnsi="Garamond"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Numeropagina">
    <w:name w:val="page number"/>
    <w:basedOn w:val="Carpredefinitoparagrafo"/>
    <w:rsid w:val="00BA461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4636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46364"/>
    <w:rPr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4776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766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0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Giovanna Segre</vt:lpstr>
    </vt:vector>
  </TitlesOfParts>
  <Company>Universita' di Torino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Giovanna Segre</dc:title>
  <dc:subject/>
  <dc:creator>Dipartimento di Economia</dc:creator>
  <cp:keywords/>
  <dc:description/>
  <cp:lastModifiedBy>Microsoft Office User</cp:lastModifiedBy>
  <cp:revision>11</cp:revision>
  <cp:lastPrinted>2008-02-06T14:22:00Z</cp:lastPrinted>
  <dcterms:created xsi:type="dcterms:W3CDTF">2020-09-22T20:56:00Z</dcterms:created>
  <dcterms:modified xsi:type="dcterms:W3CDTF">2020-09-23T07:24:00Z</dcterms:modified>
</cp:coreProperties>
</file>