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6A" w:rsidRDefault="00097A6A"/>
    <w:p w:rsidR="0065767D" w:rsidRPr="00DF0B67" w:rsidRDefault="0065767D" w:rsidP="0065767D">
      <w:pPr>
        <w:pStyle w:val="Titolo3"/>
        <w:jc w:val="both"/>
        <w:rPr>
          <w:rFonts w:ascii="Calibri" w:hAnsi="Calibri"/>
          <w:bCs/>
          <w:sz w:val="22"/>
          <w:szCs w:val="22"/>
        </w:rPr>
      </w:pPr>
      <w:proofErr w:type="spellStart"/>
      <w:r w:rsidRPr="00DF0B67">
        <w:rPr>
          <w:rFonts w:ascii="Calibri" w:hAnsi="Calibri"/>
          <w:bCs/>
          <w:sz w:val="22"/>
          <w:szCs w:val="22"/>
        </w:rPr>
        <w:t>PUBBLICAZIONI</w:t>
      </w:r>
      <w:proofErr w:type="spellEnd"/>
      <w:r w:rsidRPr="00DF0B67"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RECENTI</w:t>
      </w:r>
      <w:proofErr w:type="spellEnd"/>
      <w:r>
        <w:rPr>
          <w:rFonts w:ascii="Calibri" w:hAnsi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Cs/>
          <w:sz w:val="22"/>
          <w:szCs w:val="22"/>
        </w:rPr>
        <w:t>ULTIMI</w:t>
      </w:r>
      <w:proofErr w:type="spellEnd"/>
      <w:r>
        <w:rPr>
          <w:rFonts w:ascii="Calibri" w:hAnsi="Calibri"/>
          <w:bCs/>
          <w:sz w:val="22"/>
          <w:szCs w:val="22"/>
        </w:rPr>
        <w:t xml:space="preserve"> 5 ANNI</w:t>
      </w:r>
    </w:p>
    <w:p w:rsidR="0065767D" w:rsidRPr="00DF0B67" w:rsidRDefault="0065767D" w:rsidP="0065767D">
      <w:pPr>
        <w:jc w:val="both"/>
        <w:rPr>
          <w:lang w:val="en-GB"/>
        </w:rPr>
      </w:pPr>
      <w:r w:rsidRPr="00DF0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45085</wp:posOffset>
                </wp:positionV>
                <wp:extent cx="5600700" cy="0"/>
                <wp:effectExtent l="8890" t="5715" r="10160" b="1333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64F1E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55pt" to="440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"/>
            </w:pict>
          </mc:Fallback>
        </mc:AlternateContent>
      </w:r>
    </w:p>
    <w:p w:rsidR="0065767D" w:rsidRDefault="0065767D" w:rsidP="0065767D">
      <w:pPr>
        <w:pStyle w:val="Titolo6"/>
        <w:ind w:left="0"/>
        <w:rPr>
          <w:rFonts w:ascii="Calibri" w:hAnsi="Calibri"/>
          <w:sz w:val="22"/>
          <w:szCs w:val="22"/>
        </w:rPr>
      </w:pPr>
    </w:p>
    <w:p w:rsidR="0065767D" w:rsidRPr="002F7DA7" w:rsidRDefault="0065767D" w:rsidP="0065767D">
      <w:pPr>
        <w:pStyle w:val="Titolo6"/>
        <w:ind w:left="0"/>
        <w:rPr>
          <w:rFonts w:ascii="Calibri" w:hAnsi="Calibri"/>
          <w:sz w:val="22"/>
          <w:szCs w:val="22"/>
        </w:rPr>
      </w:pPr>
      <w:r w:rsidRPr="002F7DA7">
        <w:rPr>
          <w:rFonts w:ascii="Calibri" w:hAnsi="Calibri"/>
          <w:sz w:val="22"/>
          <w:szCs w:val="22"/>
        </w:rPr>
        <w:t xml:space="preserve">Curatele di </w:t>
      </w:r>
      <w:proofErr w:type="gramStart"/>
      <w:r w:rsidRPr="002F7DA7">
        <w:rPr>
          <w:rFonts w:ascii="Calibri" w:hAnsi="Calibri"/>
          <w:sz w:val="22"/>
          <w:szCs w:val="22"/>
        </w:rPr>
        <w:t>volumi  o</w:t>
      </w:r>
      <w:proofErr w:type="gramEnd"/>
      <w:r w:rsidRPr="002F7DA7">
        <w:rPr>
          <w:rFonts w:ascii="Calibri" w:hAnsi="Calibri"/>
          <w:sz w:val="22"/>
          <w:szCs w:val="22"/>
        </w:rPr>
        <w:t xml:space="preserve"> di numeri monografici in riviste</w:t>
      </w:r>
    </w:p>
    <w:p w:rsidR="0065767D" w:rsidRPr="002F7DA7" w:rsidRDefault="0065767D" w:rsidP="0065767D">
      <w:pPr>
        <w:spacing w:after="0"/>
        <w:jc w:val="both"/>
        <w:rPr>
          <w:lang w:val="it-IT"/>
        </w:rPr>
      </w:pPr>
    </w:p>
    <w:p w:rsidR="0065767D" w:rsidRDefault="0065767D" w:rsidP="0065767D">
      <w:pPr>
        <w:rPr>
          <w:rFonts w:cs="Calibri"/>
          <w:lang w:val="it-IT" w:eastAsia="it-IT"/>
        </w:rPr>
      </w:pPr>
      <w:r w:rsidRPr="008F4122">
        <w:rPr>
          <w:rFonts w:cs="Calibri"/>
          <w:lang w:val="it-IT" w:eastAsia="it-IT"/>
        </w:rPr>
        <w:t xml:space="preserve">Solera Cristina, </w:t>
      </w:r>
      <w:proofErr w:type="spellStart"/>
      <w:r w:rsidRPr="008F4122">
        <w:rPr>
          <w:rFonts w:cs="Calibri"/>
          <w:lang w:val="it-IT" w:eastAsia="it-IT"/>
        </w:rPr>
        <w:t>Pavolini</w:t>
      </w:r>
      <w:proofErr w:type="spellEnd"/>
      <w:r w:rsidRPr="008F4122">
        <w:rPr>
          <w:rFonts w:cs="Calibri"/>
          <w:lang w:val="it-IT" w:eastAsia="it-IT"/>
        </w:rPr>
        <w:t xml:space="preserve"> Emmanuele (a cura di) (2018). “Che “genere” di welfare? L’Italia in prospettiva comparata</w:t>
      </w:r>
      <w:proofErr w:type="gramStart"/>
      <w:r w:rsidRPr="008F4122">
        <w:rPr>
          <w:rFonts w:cs="Calibri"/>
          <w:lang w:val="it-IT" w:eastAsia="it-IT"/>
        </w:rPr>
        <w:t>”</w:t>
      </w:r>
      <w:r w:rsidRPr="008F4122">
        <w:rPr>
          <w:rFonts w:cs="Calibri"/>
          <w:lang w:val="it-IT"/>
        </w:rPr>
        <w:t xml:space="preserve">, </w:t>
      </w:r>
      <w:r w:rsidRPr="008F4122">
        <w:rPr>
          <w:rFonts w:cs="Calibri"/>
          <w:lang w:val="it-IT" w:eastAsia="it-IT"/>
        </w:rPr>
        <w:t xml:space="preserve"> </w:t>
      </w:r>
      <w:r w:rsidRPr="008F4122">
        <w:rPr>
          <w:rFonts w:cs="Calibri"/>
          <w:i/>
          <w:lang w:val="it-IT" w:eastAsia="it-IT"/>
        </w:rPr>
        <w:t>La</w:t>
      </w:r>
      <w:proofErr w:type="gramEnd"/>
      <w:r w:rsidRPr="008F4122">
        <w:rPr>
          <w:rFonts w:cs="Calibri"/>
          <w:i/>
          <w:lang w:val="it-IT" w:eastAsia="it-IT"/>
        </w:rPr>
        <w:t xml:space="preserve"> Rivista delle Politiche Sociali</w:t>
      </w:r>
      <w:r w:rsidRPr="008F4122">
        <w:rPr>
          <w:rFonts w:cs="Calibri"/>
          <w:lang w:val="it-IT" w:eastAsia="it-IT"/>
        </w:rPr>
        <w:t>, n. 1.</w:t>
      </w:r>
      <w:r w:rsidRPr="001344E3">
        <w:rPr>
          <w:rFonts w:cs="Calibri"/>
          <w:lang w:val="it-IT" w:eastAsia="it-IT"/>
        </w:rPr>
        <w:t xml:space="preserve">  </w:t>
      </w:r>
    </w:p>
    <w:p w:rsidR="0065767D" w:rsidRDefault="0065767D" w:rsidP="0065767D">
      <w:pPr>
        <w:rPr>
          <w:rFonts w:cs="Calibri"/>
          <w:lang w:val="it-IT"/>
        </w:rPr>
      </w:pPr>
      <w:r w:rsidRPr="006B6088">
        <w:rPr>
          <w:rFonts w:cs="Calibri"/>
          <w:lang w:val="it-IT"/>
        </w:rPr>
        <w:t xml:space="preserve">Naldini </w:t>
      </w:r>
      <w:proofErr w:type="gramStart"/>
      <w:r w:rsidRPr="006B6088">
        <w:rPr>
          <w:rFonts w:cs="Calibri"/>
          <w:lang w:val="it-IT"/>
        </w:rPr>
        <w:t>M</w:t>
      </w:r>
      <w:r>
        <w:rPr>
          <w:rFonts w:cs="Calibri"/>
          <w:lang w:val="it-IT"/>
        </w:rPr>
        <w:t xml:space="preserve">anuela </w:t>
      </w:r>
      <w:r w:rsidRPr="006B6088">
        <w:rPr>
          <w:rFonts w:cs="Calibri"/>
          <w:lang w:val="it-IT"/>
        </w:rPr>
        <w:t xml:space="preserve"> e</w:t>
      </w:r>
      <w:proofErr w:type="gramEnd"/>
      <w:r w:rsidRPr="006B6088">
        <w:rPr>
          <w:rFonts w:cs="Calibri"/>
          <w:lang w:val="it-IT"/>
        </w:rPr>
        <w:t xml:space="preserve"> Solera C</w:t>
      </w:r>
      <w:r>
        <w:rPr>
          <w:rFonts w:cs="Calibri"/>
          <w:lang w:val="it-IT"/>
        </w:rPr>
        <w:t>ristina</w:t>
      </w:r>
      <w:r w:rsidRPr="006B6088">
        <w:rPr>
          <w:rFonts w:cs="Calibri"/>
          <w:lang w:val="it-IT"/>
        </w:rPr>
        <w:t xml:space="preserve">  (a cura di)</w:t>
      </w:r>
      <w:r>
        <w:rPr>
          <w:rFonts w:cs="Calibri"/>
          <w:lang w:val="it-IT"/>
        </w:rPr>
        <w:t xml:space="preserve"> (2020).</w:t>
      </w:r>
      <w:r w:rsidRPr="006B6088">
        <w:rPr>
          <w:rFonts w:cs="Calibri"/>
          <w:lang w:val="it-IT"/>
        </w:rPr>
        <w:t xml:space="preserve"> </w:t>
      </w:r>
      <w:r w:rsidRPr="006B6088">
        <w:rPr>
          <w:rFonts w:cs="Calibri"/>
          <w:bCs/>
          <w:lang w:val="it-IT" w:eastAsia="en-GB"/>
        </w:rPr>
        <w:t>Le nuove famiglie «incontrano» le istituzioni: barriere, risorse, innovazioni</w:t>
      </w:r>
      <w:r w:rsidRPr="006B6088">
        <w:rPr>
          <w:rFonts w:cs="Calibri"/>
          <w:bCs/>
          <w:lang w:val="it-IT"/>
        </w:rPr>
        <w:t>,</w:t>
      </w:r>
      <w:r w:rsidRPr="006B6088">
        <w:rPr>
          <w:rFonts w:cs="Calibri"/>
          <w:lang w:val="it-IT"/>
        </w:rPr>
        <w:t xml:space="preserve"> </w:t>
      </w:r>
      <w:r>
        <w:rPr>
          <w:rFonts w:cs="Calibri"/>
          <w:i/>
          <w:iCs/>
          <w:lang w:val="it-IT"/>
        </w:rPr>
        <w:t>L</w:t>
      </w:r>
      <w:r w:rsidRPr="006B6088">
        <w:rPr>
          <w:rFonts w:cs="Calibri"/>
          <w:i/>
          <w:iCs/>
          <w:lang w:val="it-IT"/>
        </w:rPr>
        <w:t xml:space="preserve">a Rivista delle Politiche Sociali, </w:t>
      </w:r>
      <w:r w:rsidRPr="006B6088">
        <w:rPr>
          <w:rFonts w:cs="Calibri"/>
          <w:iCs/>
          <w:lang w:val="it-IT"/>
        </w:rPr>
        <w:t>n</w:t>
      </w:r>
      <w:r>
        <w:rPr>
          <w:rFonts w:cs="Calibri"/>
          <w:i/>
          <w:iCs/>
          <w:lang w:val="it-IT"/>
        </w:rPr>
        <w:t xml:space="preserve">. </w:t>
      </w:r>
      <w:r w:rsidRPr="006B6088">
        <w:rPr>
          <w:rFonts w:cs="Calibri"/>
          <w:lang w:val="it-IT"/>
        </w:rPr>
        <w:t>1</w:t>
      </w:r>
      <w:r>
        <w:rPr>
          <w:rFonts w:cs="Calibri"/>
          <w:lang w:val="it-IT"/>
        </w:rPr>
        <w:t>.</w:t>
      </w:r>
    </w:p>
    <w:p w:rsidR="0065767D" w:rsidRPr="00815BCF" w:rsidRDefault="0065767D" w:rsidP="0065767D">
      <w:pPr>
        <w:pStyle w:val="NormaleWeb"/>
        <w:jc w:val="both"/>
        <w:rPr>
          <w:rFonts w:ascii="Calibri" w:hAnsi="Calibri" w:cs="Calibri"/>
          <w:sz w:val="22"/>
          <w:szCs w:val="22"/>
          <w:lang w:val="en-GB"/>
        </w:rPr>
      </w:pPr>
      <w:r w:rsidRPr="00815BCF">
        <w:rPr>
          <w:rFonts w:ascii="Calibri" w:eastAsia="Verdana" w:hAnsi="Calibri" w:cs="Calibri"/>
          <w:color w:val="000000"/>
          <w:sz w:val="22"/>
          <w:szCs w:val="22"/>
          <w:lang w:val="en-US"/>
        </w:rPr>
        <w:t xml:space="preserve">Ester </w:t>
      </w:r>
      <w:proofErr w:type="spellStart"/>
      <w:r w:rsidRPr="00815BCF">
        <w:rPr>
          <w:rFonts w:ascii="Calibri" w:eastAsia="Verdana" w:hAnsi="Calibri" w:cs="Calibri"/>
          <w:color w:val="000000"/>
          <w:sz w:val="22"/>
          <w:szCs w:val="22"/>
          <w:lang w:val="en-US"/>
        </w:rPr>
        <w:t>Cois</w:t>
      </w:r>
      <w:proofErr w:type="spellEnd"/>
      <w:r w:rsidRPr="00815BCF">
        <w:rPr>
          <w:rFonts w:ascii="Calibri" w:eastAsia="Verdana" w:hAnsi="Calibri" w:cs="Calibri"/>
          <w:color w:val="000000"/>
          <w:sz w:val="22"/>
          <w:szCs w:val="22"/>
          <w:lang w:val="en-US"/>
        </w:rPr>
        <w:t xml:space="preserve">, Manuela </w:t>
      </w:r>
      <w:proofErr w:type="spellStart"/>
      <w:r w:rsidRPr="00815BCF">
        <w:rPr>
          <w:rFonts w:ascii="Calibri" w:eastAsia="Verdana" w:hAnsi="Calibri" w:cs="Calibri"/>
          <w:color w:val="000000"/>
          <w:sz w:val="22"/>
          <w:szCs w:val="22"/>
          <w:lang w:val="en-US"/>
        </w:rPr>
        <w:t>Naldini</w:t>
      </w:r>
      <w:proofErr w:type="spellEnd"/>
      <w:r w:rsidRPr="00815BCF">
        <w:rPr>
          <w:rFonts w:ascii="Calibri" w:eastAsia="Verdana" w:hAnsi="Calibri" w:cs="Calibri"/>
          <w:color w:val="000000"/>
          <w:sz w:val="22"/>
          <w:szCs w:val="22"/>
          <w:lang w:val="en-US"/>
        </w:rPr>
        <w:t xml:space="preserve"> and Cristina Solera (eds) (forthcoming).</w:t>
      </w:r>
      <w:r w:rsidRPr="00815BCF">
        <w:rPr>
          <w:rFonts w:ascii="Calibri" w:eastAsia="Verdana" w:hAnsi="Calibri" w:cs="Calibri"/>
          <w:bCs/>
          <w:color w:val="000000"/>
          <w:sz w:val="22"/>
          <w:szCs w:val="22"/>
          <w:lang w:val="en-US"/>
        </w:rPr>
        <w:t xml:space="preserve"> Don’t fix women, fix Academia.</w:t>
      </w:r>
      <w:r w:rsidRPr="00815BCF">
        <w:rPr>
          <w:rFonts w:ascii="Calibri" w:eastAsia="ArialUnicodeMS" w:hAnsi="Calibri" w:cs="Calibri"/>
          <w:sz w:val="22"/>
          <w:szCs w:val="22"/>
          <w:lang w:val="en-US"/>
        </w:rPr>
        <w:t xml:space="preserve"> </w:t>
      </w:r>
      <w:r w:rsidRPr="00815BCF">
        <w:rPr>
          <w:rFonts w:ascii="Calibri" w:eastAsia="Verdana" w:hAnsi="Calibri" w:cs="Calibri"/>
          <w:bCs/>
          <w:color w:val="000000"/>
          <w:sz w:val="22"/>
          <w:szCs w:val="22"/>
          <w:lang w:val="en-GB"/>
        </w:rPr>
        <w:t>Gender Equality in Cross-National Academic Contexts</w:t>
      </w:r>
      <w:r w:rsidRPr="00815BCF">
        <w:rPr>
          <w:rFonts w:ascii="Calibri" w:eastAsia="ArialUnicodeMS" w:hAnsi="Calibri" w:cs="Calibri"/>
          <w:sz w:val="22"/>
          <w:szCs w:val="22"/>
          <w:lang w:val="en-GB"/>
        </w:rPr>
        <w:t xml:space="preserve">, </w:t>
      </w:r>
      <w:proofErr w:type="spellStart"/>
      <w:r w:rsidRPr="00815BCF">
        <w:rPr>
          <w:rFonts w:ascii="Calibri" w:eastAsia="ArialUnicodeMS" w:hAnsi="Calibri" w:cs="Calibri"/>
          <w:i/>
          <w:sz w:val="22"/>
          <w:szCs w:val="22"/>
          <w:lang w:val="en-GB"/>
        </w:rPr>
        <w:t>Sociologica</w:t>
      </w:r>
      <w:proofErr w:type="spellEnd"/>
      <w:r w:rsidRPr="00815BCF">
        <w:rPr>
          <w:rFonts w:ascii="Calibri" w:eastAsia="ArialUnicodeMS" w:hAnsi="Calibri" w:cs="Calibri"/>
          <w:sz w:val="22"/>
          <w:szCs w:val="22"/>
          <w:lang w:val="en-GB"/>
        </w:rPr>
        <w:t xml:space="preserve">, </w:t>
      </w:r>
      <w:r w:rsidRPr="00815BCF">
        <w:rPr>
          <w:rFonts w:ascii="Calibri" w:eastAsia="Verdana" w:hAnsi="Calibri" w:cs="Calibri"/>
          <w:bCs/>
          <w:sz w:val="22"/>
          <w:szCs w:val="22"/>
          <w:lang w:val="en-GB"/>
        </w:rPr>
        <w:t>2/2023 vol 17, no 2</w:t>
      </w:r>
      <w:r w:rsidRPr="00815BCF">
        <w:rPr>
          <w:rFonts w:ascii="Calibri" w:eastAsia="Verdana" w:hAnsi="Calibri" w:cs="Calibri"/>
          <w:bCs/>
          <w:color w:val="AC1D11"/>
          <w:sz w:val="22"/>
          <w:szCs w:val="22"/>
          <w:lang w:val="en-GB"/>
        </w:rPr>
        <w:t>.</w:t>
      </w:r>
    </w:p>
    <w:p w:rsidR="0065767D" w:rsidRPr="00CB29EA" w:rsidRDefault="0065767D" w:rsidP="0065767D">
      <w:pPr>
        <w:rPr>
          <w:lang w:val="en-GB" w:eastAsia="it-IT"/>
        </w:rPr>
      </w:pPr>
    </w:p>
    <w:p w:rsidR="0065767D" w:rsidRPr="002F7DA7" w:rsidRDefault="0065767D" w:rsidP="0065767D">
      <w:pPr>
        <w:pStyle w:val="Titolo3"/>
        <w:jc w:val="both"/>
        <w:rPr>
          <w:rFonts w:ascii="Calibri" w:hAnsi="Calibri"/>
          <w:bCs/>
          <w:sz w:val="22"/>
          <w:szCs w:val="22"/>
          <w:lang w:val="it-IT"/>
        </w:rPr>
      </w:pPr>
      <w:r w:rsidRPr="002F7DA7">
        <w:rPr>
          <w:rFonts w:ascii="Calibri" w:hAnsi="Calibri"/>
          <w:bCs/>
          <w:sz w:val="22"/>
          <w:szCs w:val="22"/>
          <w:lang w:val="it-IT"/>
        </w:rPr>
        <w:t xml:space="preserve">Saggi pubblicati in riviste scientifiche  </w:t>
      </w:r>
    </w:p>
    <w:p w:rsidR="0065767D" w:rsidRPr="002F7DA7" w:rsidRDefault="0065767D" w:rsidP="0065767D">
      <w:pPr>
        <w:spacing w:after="0"/>
        <w:jc w:val="both"/>
        <w:rPr>
          <w:lang w:val="it-IT"/>
        </w:rPr>
      </w:pPr>
    </w:p>
    <w:p w:rsidR="0065767D" w:rsidRDefault="0065767D" w:rsidP="0065767D">
      <w:pPr>
        <w:pStyle w:val="PreformattatoHTML"/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BC56C0">
        <w:rPr>
          <w:rFonts w:ascii="Calibri" w:hAnsi="Calibri" w:cs="Calibri"/>
          <w:sz w:val="22"/>
          <w:szCs w:val="22"/>
        </w:rPr>
        <w:t>Yerkes</w:t>
      </w:r>
      <w:proofErr w:type="spellEnd"/>
      <w:r w:rsidRPr="00BC56C0">
        <w:rPr>
          <w:rFonts w:ascii="Calibri" w:hAnsi="Calibri" w:cs="Calibri"/>
          <w:sz w:val="22"/>
          <w:szCs w:val="22"/>
        </w:rPr>
        <w:t xml:space="preserve"> Mara, Dotti Sani Giulia M., Solera Cristina (2018). </w:t>
      </w:r>
      <w:r w:rsidRPr="00BC56C0">
        <w:rPr>
          <w:rFonts w:ascii="Calibri" w:hAnsi="Calibri" w:cs="Calibri"/>
          <w:sz w:val="22"/>
          <w:szCs w:val="22"/>
          <w:lang w:val="en-GB"/>
        </w:rPr>
        <w:t xml:space="preserve">“Attitudes towards parenthood, partnership and social rights for diverse families: Evidence from a pilot study of five countries”, </w:t>
      </w:r>
      <w:r w:rsidRPr="001D4574">
        <w:rPr>
          <w:rFonts w:ascii="Calibri" w:hAnsi="Calibri" w:cs="Calibri"/>
          <w:i/>
          <w:sz w:val="22"/>
          <w:szCs w:val="22"/>
          <w:lang w:val="en-GB"/>
        </w:rPr>
        <w:t>Journal of Homosexuality</w:t>
      </w:r>
      <w:r>
        <w:rPr>
          <w:rFonts w:ascii="Calibri" w:hAnsi="Calibri" w:cs="Calibri"/>
          <w:sz w:val="22"/>
          <w:szCs w:val="22"/>
          <w:lang w:val="en-GB"/>
        </w:rPr>
        <w:t>, 65 (1), pp. 80-99</w:t>
      </w:r>
      <w:r w:rsidRPr="00BC56C0">
        <w:rPr>
          <w:rFonts w:ascii="Calibri" w:hAnsi="Calibri" w:cs="Calibri"/>
          <w:sz w:val="22"/>
          <w:szCs w:val="22"/>
          <w:lang w:val="en-GB"/>
        </w:rPr>
        <w:t>.</w:t>
      </w:r>
    </w:p>
    <w:p w:rsidR="0065767D" w:rsidRPr="00EB2742" w:rsidRDefault="0065767D" w:rsidP="0065767D">
      <w:pPr>
        <w:pStyle w:val="PreformattatoHTML"/>
        <w:rPr>
          <w:rFonts w:ascii="Calibri" w:hAnsi="Calibri" w:cs="Calibri"/>
          <w:sz w:val="22"/>
          <w:szCs w:val="22"/>
          <w:lang w:val="en-GB"/>
        </w:rPr>
      </w:pPr>
    </w:p>
    <w:p w:rsidR="0065767D" w:rsidRPr="00F92BC3" w:rsidRDefault="0065767D" w:rsidP="0065767D">
      <w:pPr>
        <w:jc w:val="both"/>
        <w:rPr>
          <w:lang w:val="it-IT" w:eastAsia="it-IT"/>
        </w:rPr>
      </w:pPr>
      <w:r w:rsidRPr="003015F5">
        <w:rPr>
          <w:rFonts w:cs="Calibri"/>
          <w:lang w:val="it-IT" w:eastAsia="it-IT"/>
        </w:rPr>
        <w:t>Solera C</w:t>
      </w:r>
      <w:r>
        <w:rPr>
          <w:rFonts w:cs="Calibri"/>
          <w:lang w:val="it-IT" w:eastAsia="it-IT"/>
        </w:rPr>
        <w:t>ristina</w:t>
      </w:r>
      <w:r w:rsidRPr="003015F5">
        <w:rPr>
          <w:rFonts w:cs="Calibri"/>
          <w:lang w:val="it-IT" w:eastAsia="it-IT"/>
        </w:rPr>
        <w:t xml:space="preserve">, </w:t>
      </w:r>
      <w:proofErr w:type="spellStart"/>
      <w:r w:rsidRPr="003015F5">
        <w:rPr>
          <w:rFonts w:cs="Calibri"/>
          <w:lang w:val="it-IT" w:eastAsia="it-IT"/>
        </w:rPr>
        <w:t>Pavolini</w:t>
      </w:r>
      <w:proofErr w:type="spellEnd"/>
      <w:r w:rsidRPr="003015F5">
        <w:rPr>
          <w:rFonts w:cs="Calibri"/>
          <w:lang w:val="it-IT" w:eastAsia="it-IT"/>
        </w:rPr>
        <w:t xml:space="preserve"> E</w:t>
      </w:r>
      <w:r>
        <w:rPr>
          <w:rFonts w:cs="Calibri"/>
          <w:lang w:val="it-IT" w:eastAsia="it-IT"/>
        </w:rPr>
        <w:t>mmanuele</w:t>
      </w:r>
      <w:r w:rsidRPr="003015F5">
        <w:rPr>
          <w:rFonts w:cs="Calibri"/>
          <w:lang w:val="it-IT" w:eastAsia="it-IT"/>
        </w:rPr>
        <w:t xml:space="preserve"> (2018)</w:t>
      </w:r>
      <w:r>
        <w:rPr>
          <w:rFonts w:cs="Calibri"/>
          <w:lang w:val="it-IT" w:eastAsia="it-IT"/>
        </w:rPr>
        <w:t xml:space="preserve">. “Un percorso di genere sui diritti sociali in Italia. Nota introduttiva”, </w:t>
      </w:r>
      <w:proofErr w:type="gramStart"/>
      <w:r>
        <w:rPr>
          <w:rFonts w:cs="Calibri"/>
          <w:lang w:val="it-IT" w:eastAsia="it-IT"/>
        </w:rPr>
        <w:t xml:space="preserve">in </w:t>
      </w:r>
      <w:r w:rsidRPr="003015F5">
        <w:rPr>
          <w:rFonts w:cs="Calibri"/>
          <w:lang w:val="it-IT" w:eastAsia="it-IT"/>
        </w:rPr>
        <w:t xml:space="preserve"> Solera</w:t>
      </w:r>
      <w:proofErr w:type="gramEnd"/>
      <w:r w:rsidRPr="003015F5">
        <w:rPr>
          <w:rFonts w:cs="Calibri"/>
          <w:lang w:val="it-IT" w:eastAsia="it-IT"/>
        </w:rPr>
        <w:t xml:space="preserve"> C</w:t>
      </w:r>
      <w:r>
        <w:rPr>
          <w:rFonts w:cs="Calibri"/>
          <w:lang w:val="it-IT" w:eastAsia="it-IT"/>
        </w:rPr>
        <w:t>. e</w:t>
      </w:r>
      <w:r w:rsidRPr="003015F5">
        <w:rPr>
          <w:rFonts w:cs="Calibri"/>
          <w:lang w:val="it-IT" w:eastAsia="it-IT"/>
        </w:rPr>
        <w:t xml:space="preserve"> </w:t>
      </w:r>
      <w:proofErr w:type="spellStart"/>
      <w:r w:rsidRPr="003015F5">
        <w:rPr>
          <w:rFonts w:cs="Calibri"/>
          <w:lang w:val="it-IT" w:eastAsia="it-IT"/>
        </w:rPr>
        <w:t>Pavolini</w:t>
      </w:r>
      <w:proofErr w:type="spellEnd"/>
      <w:r w:rsidRPr="003015F5">
        <w:rPr>
          <w:rFonts w:cs="Calibri"/>
          <w:lang w:val="it-IT" w:eastAsia="it-IT"/>
        </w:rPr>
        <w:t xml:space="preserve"> E</w:t>
      </w:r>
      <w:r>
        <w:rPr>
          <w:rFonts w:cs="Calibri"/>
          <w:lang w:val="it-IT" w:eastAsia="it-IT"/>
        </w:rPr>
        <w:t xml:space="preserve">. (a cura di), </w:t>
      </w:r>
      <w:r w:rsidRPr="003015F5">
        <w:rPr>
          <w:rFonts w:cs="Calibri"/>
          <w:lang w:val="it-IT" w:eastAsia="it-IT"/>
        </w:rPr>
        <w:t xml:space="preserve"> Che “genere” di welfare? L’Italia in prospettiva </w:t>
      </w:r>
      <w:proofErr w:type="gramStart"/>
      <w:r w:rsidRPr="003015F5">
        <w:rPr>
          <w:rFonts w:cs="Calibri"/>
          <w:lang w:val="it-IT" w:eastAsia="it-IT"/>
        </w:rPr>
        <w:t>comparata</w:t>
      </w:r>
      <w:r w:rsidRPr="003015F5">
        <w:rPr>
          <w:rFonts w:cs="Calibri"/>
          <w:lang w:val="it-IT"/>
        </w:rPr>
        <w:t xml:space="preserve">, </w:t>
      </w:r>
      <w:r w:rsidRPr="003015F5">
        <w:rPr>
          <w:rFonts w:cs="Calibri"/>
          <w:lang w:val="it-IT" w:eastAsia="it-IT"/>
        </w:rPr>
        <w:t xml:space="preserve"> </w:t>
      </w:r>
      <w:r w:rsidRPr="003015F5">
        <w:rPr>
          <w:rFonts w:cs="Calibri"/>
          <w:i/>
          <w:lang w:val="it-IT" w:eastAsia="it-IT"/>
        </w:rPr>
        <w:t>La</w:t>
      </w:r>
      <w:proofErr w:type="gramEnd"/>
      <w:r w:rsidRPr="003015F5">
        <w:rPr>
          <w:rFonts w:cs="Calibri"/>
          <w:i/>
          <w:lang w:val="it-IT" w:eastAsia="it-IT"/>
        </w:rPr>
        <w:t xml:space="preserve"> Rivista delle Politiche Sociali</w:t>
      </w:r>
      <w:r w:rsidRPr="003015F5">
        <w:rPr>
          <w:rFonts w:cs="Calibri"/>
          <w:lang w:val="it-IT" w:eastAsia="it-IT"/>
        </w:rPr>
        <w:t>, n. 1.</w:t>
      </w:r>
      <w:r>
        <w:rPr>
          <w:rFonts w:cs="Calibri"/>
          <w:lang w:val="it-IT" w:eastAsia="it-IT"/>
        </w:rPr>
        <w:t>, pp. 9-19.</w:t>
      </w:r>
      <w:r w:rsidRPr="001344E3">
        <w:rPr>
          <w:rFonts w:cs="Calibri"/>
          <w:lang w:val="it-IT" w:eastAsia="it-IT"/>
        </w:rPr>
        <w:t xml:space="preserve">  </w:t>
      </w:r>
    </w:p>
    <w:p w:rsidR="0065767D" w:rsidRPr="003015F5" w:rsidRDefault="0065767D" w:rsidP="0065767D">
      <w:pPr>
        <w:pStyle w:val="PreformattatoHTML"/>
        <w:rPr>
          <w:rFonts w:ascii="Calibri" w:hAnsi="Calibri" w:cs="Calibri"/>
          <w:sz w:val="22"/>
          <w:szCs w:val="22"/>
        </w:rPr>
      </w:pPr>
    </w:p>
    <w:p w:rsidR="0065767D" w:rsidRPr="008670DF" w:rsidRDefault="0065767D" w:rsidP="0065767D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proofErr w:type="spellStart"/>
      <w:r w:rsidRPr="008670DF">
        <w:rPr>
          <w:rFonts w:ascii="Calibri" w:hAnsi="Calibri" w:cs="Calibri"/>
          <w:sz w:val="22"/>
          <w:szCs w:val="22"/>
        </w:rPr>
        <w:t>Santero</w:t>
      </w:r>
      <w:proofErr w:type="spellEnd"/>
      <w:r w:rsidRPr="008670DF">
        <w:rPr>
          <w:rFonts w:ascii="Calibri" w:hAnsi="Calibri" w:cs="Calibri"/>
          <w:sz w:val="22"/>
          <w:szCs w:val="22"/>
        </w:rPr>
        <w:t xml:space="preserve"> Arianna, Solera Cristina (2018). "Le interruzioni lavorative delle donne migranti in transizione alla genitorialità in Italia", </w:t>
      </w:r>
      <w:r>
        <w:rPr>
          <w:rFonts w:ascii="Calibri" w:hAnsi="Calibri" w:cs="Calibri"/>
          <w:sz w:val="22"/>
          <w:szCs w:val="22"/>
        </w:rPr>
        <w:t>in Solera C. e</w:t>
      </w:r>
      <w:r w:rsidRPr="008670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670DF">
        <w:rPr>
          <w:rFonts w:ascii="Calibri" w:hAnsi="Calibri" w:cs="Calibri"/>
          <w:sz w:val="22"/>
          <w:szCs w:val="22"/>
        </w:rPr>
        <w:t>Pavolini</w:t>
      </w:r>
      <w:proofErr w:type="spellEnd"/>
      <w:r w:rsidRPr="008670DF">
        <w:rPr>
          <w:rFonts w:ascii="Calibri" w:hAnsi="Calibri" w:cs="Calibri"/>
          <w:sz w:val="22"/>
          <w:szCs w:val="22"/>
        </w:rPr>
        <w:t xml:space="preserve"> E. (a cura di</w:t>
      </w:r>
      <w:proofErr w:type="gramStart"/>
      <w:r w:rsidRPr="008670DF">
        <w:rPr>
          <w:rFonts w:ascii="Calibri" w:hAnsi="Calibri" w:cs="Calibri"/>
          <w:sz w:val="22"/>
          <w:szCs w:val="22"/>
        </w:rPr>
        <w:t>),  “</w:t>
      </w:r>
      <w:proofErr w:type="gramEnd"/>
      <w:r w:rsidRPr="008670DF">
        <w:rPr>
          <w:rFonts w:ascii="Calibri" w:hAnsi="Calibri" w:cs="Calibri"/>
          <w:sz w:val="22"/>
          <w:szCs w:val="22"/>
        </w:rPr>
        <w:t>Che “genere” di welfare? L’Italia in prospettiva comparata</w:t>
      </w:r>
      <w:proofErr w:type="gramStart"/>
      <w:r w:rsidRPr="008670DF">
        <w:rPr>
          <w:rFonts w:ascii="Calibri" w:hAnsi="Calibri" w:cs="Calibri"/>
          <w:sz w:val="22"/>
          <w:szCs w:val="22"/>
        </w:rPr>
        <w:t xml:space="preserve">”,  </w:t>
      </w:r>
      <w:r w:rsidRPr="008670DF">
        <w:rPr>
          <w:rFonts w:ascii="Calibri" w:hAnsi="Calibri" w:cs="Calibri"/>
          <w:i/>
          <w:sz w:val="22"/>
          <w:szCs w:val="22"/>
        </w:rPr>
        <w:t>La</w:t>
      </w:r>
      <w:proofErr w:type="gramEnd"/>
      <w:r w:rsidRPr="008670DF">
        <w:rPr>
          <w:rFonts w:ascii="Calibri" w:hAnsi="Calibri" w:cs="Calibri"/>
          <w:i/>
          <w:sz w:val="22"/>
          <w:szCs w:val="22"/>
        </w:rPr>
        <w:t xml:space="preserve"> Rivista delle Politiche Sociali</w:t>
      </w:r>
      <w:r w:rsidRPr="008670DF">
        <w:rPr>
          <w:rFonts w:ascii="Calibri" w:hAnsi="Calibri" w:cs="Calibri"/>
          <w:sz w:val="22"/>
          <w:szCs w:val="22"/>
        </w:rPr>
        <w:t xml:space="preserve">, n. 1., pp. 49-69.  </w:t>
      </w:r>
    </w:p>
    <w:p w:rsidR="0065767D" w:rsidRDefault="0065767D" w:rsidP="0065767D">
      <w:pPr>
        <w:rPr>
          <w:lang w:val="it-IT"/>
        </w:rPr>
      </w:pPr>
    </w:p>
    <w:p w:rsidR="0065767D" w:rsidRPr="0095153B" w:rsidRDefault="0065767D" w:rsidP="0065767D">
      <w:pPr>
        <w:pStyle w:val="PreformattatoHTML"/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9003DF">
        <w:rPr>
          <w:rFonts w:ascii="Calibri" w:hAnsi="Calibri" w:cs="Calibri"/>
          <w:sz w:val="22"/>
          <w:szCs w:val="22"/>
          <w:lang w:val="en-GB"/>
        </w:rPr>
        <w:t>Mencarini</w:t>
      </w:r>
      <w:proofErr w:type="spellEnd"/>
      <w:r w:rsidRPr="009003DF">
        <w:rPr>
          <w:rFonts w:ascii="Calibri" w:hAnsi="Calibri" w:cs="Calibri"/>
          <w:sz w:val="22"/>
          <w:szCs w:val="22"/>
          <w:lang w:val="en-GB"/>
        </w:rPr>
        <w:t xml:space="preserve"> Letizia, Solera Cristina (2018). </w:t>
      </w:r>
      <w:r w:rsidRPr="008670DF">
        <w:rPr>
          <w:rFonts w:ascii="Calibri" w:hAnsi="Calibri" w:cs="Calibri"/>
          <w:sz w:val="22"/>
          <w:szCs w:val="22"/>
          <w:lang w:val="en-GB"/>
        </w:rPr>
        <w:t xml:space="preserve">“The gender division of housework after the first child: a comparison among Bulgaria, France and the Netherlands”, in Riva E. (ed), </w:t>
      </w:r>
      <w:r w:rsidRPr="008670DF">
        <w:rPr>
          <w:rFonts w:ascii="Calibri" w:hAnsi="Calibri" w:cs="Calibri"/>
          <w:bCs/>
          <w:sz w:val="22"/>
          <w:szCs w:val="22"/>
          <w:lang w:val="en-GB"/>
        </w:rPr>
        <w:t>A time for renewal: developing a sustainable community, work and family interface,</w:t>
      </w:r>
      <w:r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Pr="0095153B">
        <w:rPr>
          <w:rStyle w:val="serialtitle"/>
          <w:rFonts w:ascii="Calibri" w:hAnsi="Calibri" w:cs="Calibri"/>
          <w:i/>
          <w:color w:val="333333"/>
          <w:sz w:val="22"/>
          <w:szCs w:val="22"/>
          <w:shd w:val="clear" w:color="auto" w:fill="FFFFFF"/>
          <w:lang w:val="en-GB"/>
        </w:rPr>
        <w:t>Community, Work &amp; Family</w:t>
      </w:r>
      <w:r w:rsidRPr="0095153B">
        <w:rPr>
          <w:rStyle w:val="serialtitle"/>
          <w:rFonts w:ascii="Calibri" w:hAnsi="Calibri" w:cs="Calibri"/>
          <w:color w:val="333333"/>
          <w:sz w:val="22"/>
          <w:szCs w:val="22"/>
          <w:shd w:val="clear" w:color="auto" w:fill="FFFFFF"/>
          <w:lang w:val="en-GB"/>
        </w:rPr>
        <w:t>,</w:t>
      </w:r>
      <w:r w:rsidRPr="0095153B">
        <w:rPr>
          <w:rFonts w:ascii="Calibri" w:hAnsi="Calibri" w:cs="Calibri"/>
          <w:color w:val="333333"/>
          <w:sz w:val="22"/>
          <w:szCs w:val="22"/>
          <w:shd w:val="clear" w:color="auto" w:fill="FFFFFF"/>
          <w:lang w:val="en-GB"/>
        </w:rPr>
        <w:t> </w:t>
      </w:r>
      <w:r w:rsidRPr="0095153B">
        <w:rPr>
          <w:rStyle w:val="volumeissue"/>
          <w:rFonts w:ascii="Calibri" w:hAnsi="Calibri" w:cs="Calibri"/>
          <w:color w:val="333333"/>
          <w:sz w:val="22"/>
          <w:szCs w:val="22"/>
          <w:shd w:val="clear" w:color="auto" w:fill="FFFFFF"/>
          <w:lang w:val="en-GB"/>
        </w:rPr>
        <w:t>21 (5),</w:t>
      </w:r>
      <w:r w:rsidRPr="0095153B">
        <w:rPr>
          <w:rFonts w:ascii="Calibri" w:hAnsi="Calibri" w:cs="Calibri"/>
          <w:color w:val="333333"/>
          <w:sz w:val="22"/>
          <w:szCs w:val="22"/>
          <w:shd w:val="clear" w:color="auto" w:fill="FFFFFF"/>
          <w:lang w:val="en-GB"/>
        </w:rPr>
        <w:t xml:space="preserve"> pp. </w:t>
      </w:r>
      <w:r>
        <w:rPr>
          <w:rStyle w:val="pagerange"/>
          <w:rFonts w:ascii="Calibri" w:hAnsi="Calibri" w:cs="Calibri"/>
          <w:color w:val="333333"/>
          <w:sz w:val="22"/>
          <w:szCs w:val="22"/>
          <w:shd w:val="clear" w:color="auto" w:fill="FFFFFF"/>
          <w:lang w:val="en-GB"/>
        </w:rPr>
        <w:t>519-540.</w:t>
      </w:r>
    </w:p>
    <w:p w:rsidR="0065767D" w:rsidRPr="0095153B" w:rsidRDefault="0065767D" w:rsidP="0065767D">
      <w:pPr>
        <w:rPr>
          <w:rFonts w:cs="Calibri"/>
          <w:lang w:val="en-GB"/>
        </w:rPr>
      </w:pPr>
    </w:p>
    <w:p w:rsidR="0065767D" w:rsidRPr="000B6284" w:rsidRDefault="0065767D" w:rsidP="0065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lang w:val="en-GB" w:eastAsia="it-IT"/>
        </w:rPr>
      </w:pPr>
      <w:r w:rsidRPr="003015F5">
        <w:rPr>
          <w:rFonts w:eastAsia="Times New Roman" w:cs="Calibri"/>
          <w:lang w:val="en-GB" w:eastAsia="it-IT"/>
        </w:rPr>
        <w:t>Solera Cristina</w:t>
      </w:r>
      <w:r>
        <w:rPr>
          <w:rFonts w:eastAsia="Times New Roman" w:cs="Calibri"/>
          <w:lang w:val="en-GB" w:eastAsia="it-IT"/>
        </w:rPr>
        <w:t xml:space="preserve"> (2019</w:t>
      </w:r>
      <w:r w:rsidRPr="003015F5">
        <w:rPr>
          <w:rFonts w:eastAsia="Times New Roman" w:cs="Calibri"/>
          <w:lang w:val="en-GB" w:eastAsia="it-IT"/>
        </w:rPr>
        <w:t xml:space="preserve">). “Do ’his’ education and class matter? The changing effect of the husband on women’s labour-market transitions in Italy and Britain”, </w:t>
      </w:r>
      <w:r w:rsidRPr="003015F5">
        <w:rPr>
          <w:rFonts w:eastAsia="Times New Roman" w:cs="Calibri"/>
          <w:i/>
          <w:lang w:val="en-GB" w:eastAsia="it-IT"/>
        </w:rPr>
        <w:t>British Journal of Sociology</w:t>
      </w:r>
      <w:r w:rsidRPr="003015F5">
        <w:rPr>
          <w:rFonts w:eastAsia="Times New Roman" w:cs="Calibri"/>
          <w:lang w:val="en-GB" w:eastAsia="it-IT"/>
        </w:rPr>
        <w:t xml:space="preserve">. </w:t>
      </w:r>
      <w:r w:rsidRPr="000B6284">
        <w:rPr>
          <w:rFonts w:eastAsia="Times New Roman" w:cs="Calibri"/>
          <w:lang w:val="en-GB" w:eastAsia="it-IT"/>
        </w:rPr>
        <w:t>70</w:t>
      </w:r>
      <w:r>
        <w:rPr>
          <w:rFonts w:eastAsia="Times New Roman" w:cs="Calibri"/>
          <w:lang w:val="en-GB" w:eastAsia="it-IT"/>
        </w:rPr>
        <w:t xml:space="preserve"> (</w:t>
      </w:r>
      <w:r w:rsidRPr="000B6284">
        <w:rPr>
          <w:rFonts w:eastAsia="Times New Roman" w:cs="Calibri"/>
          <w:lang w:val="en-GB" w:eastAsia="it-IT"/>
        </w:rPr>
        <w:t>2</w:t>
      </w:r>
      <w:r>
        <w:rPr>
          <w:rFonts w:eastAsia="Times New Roman" w:cs="Calibri"/>
          <w:lang w:val="en-GB" w:eastAsia="it-IT"/>
        </w:rPr>
        <w:t xml:space="preserve">), pp. </w:t>
      </w:r>
      <w:r w:rsidRPr="000B6284">
        <w:rPr>
          <w:rFonts w:eastAsia="Times New Roman" w:cs="Calibri"/>
          <w:lang w:val="en-GB" w:eastAsia="it-IT"/>
        </w:rPr>
        <w:t>526-550</w:t>
      </w:r>
    </w:p>
    <w:p w:rsidR="0065767D" w:rsidRPr="0065767D" w:rsidRDefault="0065767D" w:rsidP="0065767D">
      <w:pPr>
        <w:pStyle w:val="PreformattatoHTML"/>
        <w:jc w:val="both"/>
        <w:rPr>
          <w:rFonts w:ascii="Calibri" w:hAnsi="Calibri" w:cs="Calibri"/>
          <w:sz w:val="22"/>
          <w:szCs w:val="22"/>
          <w:lang w:val="en-GB"/>
        </w:rPr>
      </w:pPr>
      <w:r w:rsidRPr="0065767D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="0065767D" w:rsidRDefault="0065767D" w:rsidP="0065767D">
      <w:pPr>
        <w:pStyle w:val="PreformattatoHTML"/>
        <w:jc w:val="both"/>
        <w:rPr>
          <w:rFonts w:ascii="Calibri" w:hAnsi="Calibri" w:cs="Calibri"/>
          <w:sz w:val="22"/>
          <w:szCs w:val="22"/>
          <w:lang w:val="en-GB"/>
        </w:rPr>
      </w:pPr>
      <w:r w:rsidRPr="0065767D">
        <w:rPr>
          <w:rFonts w:ascii="Calibri" w:hAnsi="Calibri" w:cs="Calibri"/>
          <w:sz w:val="22"/>
          <w:szCs w:val="22"/>
          <w:lang w:val="en-GB"/>
        </w:rPr>
        <w:t xml:space="preserve">Solera Cristina, Martín-García Teresa (2020). </w:t>
      </w:r>
      <w:r w:rsidRPr="0095153B">
        <w:rPr>
          <w:rFonts w:ascii="Calibri" w:hAnsi="Calibri" w:cs="Calibri"/>
          <w:sz w:val="22"/>
          <w:szCs w:val="22"/>
          <w:lang w:val="en-GB"/>
        </w:rPr>
        <w:t xml:space="preserve">“Does the Field of Study Affect Entry into Motherhood? Evidence from Italy”, </w:t>
      </w:r>
      <w:r w:rsidRPr="0095153B">
        <w:rPr>
          <w:rStyle w:val="Enfasicorsivo"/>
          <w:rFonts w:ascii="Calibri" w:hAnsi="Calibri" w:cs="Calibri"/>
          <w:b w:val="0"/>
          <w:i/>
          <w:sz w:val="22"/>
          <w:szCs w:val="22"/>
          <w:lang w:val="en-GB"/>
        </w:rPr>
        <w:t>Population Review</w:t>
      </w:r>
      <w:r w:rsidRPr="0095153B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Pr="0095153B">
        <w:rPr>
          <w:rStyle w:val="Enfasicorsivo"/>
          <w:rFonts w:ascii="Calibri" w:hAnsi="Calibri" w:cs="Calibri"/>
          <w:b w:val="0"/>
          <w:i/>
          <w:sz w:val="22"/>
          <w:szCs w:val="22"/>
          <w:lang w:val="en-GB"/>
        </w:rPr>
        <w:t>59</w:t>
      </w:r>
      <w:r w:rsidRPr="0095153B">
        <w:rPr>
          <w:rFonts w:ascii="Calibri" w:hAnsi="Calibri" w:cs="Calibri"/>
          <w:i/>
          <w:sz w:val="22"/>
          <w:szCs w:val="22"/>
          <w:lang w:val="en-GB"/>
        </w:rPr>
        <w:t>(1),</w:t>
      </w:r>
      <w:r w:rsidRPr="0095153B">
        <w:rPr>
          <w:rFonts w:ascii="Calibri" w:hAnsi="Calibri" w:cs="Calibri"/>
          <w:sz w:val="22"/>
          <w:szCs w:val="22"/>
          <w:lang w:val="en-GB"/>
        </w:rPr>
        <w:t xml:space="preserve"> </w:t>
      </w:r>
      <w:hyperlink r:id="rId4" w:history="1">
        <w:r w:rsidRPr="0095153B">
          <w:rPr>
            <w:rStyle w:val="Collegamentoipertestuale"/>
            <w:rFonts w:ascii="Calibri" w:hAnsi="Calibri" w:cs="Calibri"/>
            <w:sz w:val="22"/>
            <w:szCs w:val="22"/>
            <w:lang w:val="en-GB"/>
          </w:rPr>
          <w:t>https://www.muse.jhu.edu/article/747561</w:t>
        </w:r>
      </w:hyperlink>
      <w:r w:rsidRPr="0095153B">
        <w:rPr>
          <w:rFonts w:ascii="Calibri" w:hAnsi="Calibri" w:cs="Calibri"/>
          <w:sz w:val="22"/>
          <w:szCs w:val="22"/>
          <w:lang w:val="en-GB"/>
        </w:rPr>
        <w:t>.</w:t>
      </w:r>
    </w:p>
    <w:p w:rsidR="0065767D" w:rsidRDefault="0065767D" w:rsidP="0065767D">
      <w:pPr>
        <w:pStyle w:val="PreformattatoHTML"/>
        <w:jc w:val="both"/>
        <w:rPr>
          <w:rFonts w:ascii="Calibri" w:hAnsi="Calibri" w:cs="Calibri"/>
          <w:sz w:val="22"/>
          <w:szCs w:val="22"/>
          <w:lang w:val="en-GB"/>
        </w:rPr>
      </w:pPr>
    </w:p>
    <w:p w:rsidR="0065767D" w:rsidRPr="006B495D" w:rsidRDefault="0065767D" w:rsidP="006576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lang w:val="it-IT"/>
        </w:rPr>
      </w:pPr>
      <w:r w:rsidRPr="006B495D">
        <w:rPr>
          <w:rFonts w:cs="Calibri"/>
          <w:lang w:val="it-IT"/>
        </w:rPr>
        <w:t>Naldini Manuela, Solera Cristina (2020)</w:t>
      </w:r>
      <w:r>
        <w:rPr>
          <w:rFonts w:cs="Calibri"/>
          <w:lang w:val="it-IT"/>
        </w:rPr>
        <w:t>.</w:t>
      </w:r>
      <w:r w:rsidRPr="006B495D">
        <w:rPr>
          <w:rFonts w:cs="Calibri"/>
          <w:lang w:val="it-IT"/>
        </w:rPr>
        <w:t xml:space="preserve"> “</w:t>
      </w:r>
      <w:r w:rsidRPr="006B495D">
        <w:rPr>
          <w:rFonts w:cs="Calibri"/>
          <w:lang w:val="it-IT" w:eastAsia="en-GB"/>
        </w:rPr>
        <w:t>Introduzione. Cambiano le famiglie, cambiano le istituzioni?</w:t>
      </w:r>
      <w:r w:rsidRPr="006B495D">
        <w:rPr>
          <w:rFonts w:cs="Calibri"/>
          <w:lang w:val="it-IT"/>
        </w:rPr>
        <w:t xml:space="preserve">?”, in Naldini M. e Solera C.  (a cura di), </w:t>
      </w:r>
      <w:r w:rsidRPr="006B495D">
        <w:rPr>
          <w:rFonts w:cs="Calibri"/>
          <w:bCs/>
          <w:lang w:val="it-IT" w:eastAsia="en-GB"/>
        </w:rPr>
        <w:t>Le nuove famiglie «incontrano» le istituzioni: barriere, risorse, innovazioni</w:t>
      </w:r>
      <w:r w:rsidRPr="006B495D">
        <w:rPr>
          <w:rFonts w:cs="Calibri"/>
          <w:bCs/>
          <w:lang w:val="it-IT"/>
        </w:rPr>
        <w:t>,</w:t>
      </w:r>
      <w:r w:rsidRPr="006B495D">
        <w:rPr>
          <w:rFonts w:cs="Calibri"/>
          <w:lang w:val="it-IT"/>
        </w:rPr>
        <w:t xml:space="preserve"> </w:t>
      </w:r>
      <w:r w:rsidRPr="006B495D">
        <w:rPr>
          <w:rFonts w:cs="Calibri"/>
          <w:i/>
          <w:iCs/>
          <w:lang w:val="it-IT"/>
        </w:rPr>
        <w:t xml:space="preserve">La Rivista delle Politiche Sociali, </w:t>
      </w:r>
      <w:r w:rsidRPr="006B495D">
        <w:rPr>
          <w:rFonts w:cs="Calibri"/>
          <w:lang w:val="it-IT"/>
        </w:rPr>
        <w:t>1, pp. 7-18.</w:t>
      </w:r>
    </w:p>
    <w:p w:rsidR="0065767D" w:rsidRPr="006B495D" w:rsidRDefault="0065767D" w:rsidP="0065767D">
      <w:pPr>
        <w:pStyle w:val="PreformattatoHTML"/>
        <w:jc w:val="both"/>
        <w:rPr>
          <w:rFonts w:ascii="Calibri" w:hAnsi="Calibri" w:cs="Calibri"/>
          <w:sz w:val="22"/>
          <w:szCs w:val="22"/>
        </w:rPr>
      </w:pPr>
    </w:p>
    <w:p w:rsidR="0065767D" w:rsidRDefault="0065767D" w:rsidP="006576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 w:rsidRPr="006B495D">
        <w:rPr>
          <w:rFonts w:cs="Calibri"/>
          <w:lang w:val="it-IT"/>
        </w:rPr>
        <w:t xml:space="preserve">Solera Cristina, </w:t>
      </w:r>
      <w:proofErr w:type="spellStart"/>
      <w:r w:rsidRPr="006B495D">
        <w:rPr>
          <w:rFonts w:cs="Calibri"/>
          <w:lang w:val="it-IT"/>
        </w:rPr>
        <w:t>Tomatis</w:t>
      </w:r>
      <w:proofErr w:type="spellEnd"/>
      <w:r w:rsidRPr="006B495D">
        <w:rPr>
          <w:rFonts w:cs="Calibri"/>
          <w:lang w:val="it-IT"/>
        </w:rPr>
        <w:t xml:space="preserve"> Francesca, Tosi Marco. (2020)</w:t>
      </w:r>
      <w:r>
        <w:rPr>
          <w:rFonts w:cs="Calibri"/>
          <w:lang w:val="it-IT"/>
        </w:rPr>
        <w:t>.</w:t>
      </w:r>
      <w:r w:rsidRPr="006B495D">
        <w:rPr>
          <w:rFonts w:cs="Calibri"/>
          <w:lang w:val="it-IT"/>
        </w:rPr>
        <w:t xml:space="preserve"> “Il rapporto padri e figli dopo la separazione: l’istruzione della madre conta?”, in Naldini M. e Solera C.  (a cura di), </w:t>
      </w:r>
      <w:r w:rsidRPr="006B495D">
        <w:rPr>
          <w:rFonts w:cs="Calibri"/>
          <w:bCs/>
          <w:lang w:val="it-IT" w:eastAsia="en-GB"/>
        </w:rPr>
        <w:t>Le nuove famiglie «incontrano» le istituzioni: barriere, risorse, innovazioni</w:t>
      </w:r>
      <w:r w:rsidRPr="006B495D">
        <w:rPr>
          <w:rFonts w:cs="Calibri"/>
          <w:bCs/>
          <w:lang w:val="it-IT"/>
        </w:rPr>
        <w:t>,</w:t>
      </w:r>
      <w:r w:rsidRPr="006B495D">
        <w:rPr>
          <w:rFonts w:cs="Calibri"/>
          <w:lang w:val="it-IT"/>
        </w:rPr>
        <w:t xml:space="preserve"> </w:t>
      </w:r>
      <w:r w:rsidRPr="006B495D">
        <w:rPr>
          <w:rFonts w:cs="Calibri"/>
          <w:i/>
          <w:lang w:val="it-IT"/>
        </w:rPr>
        <w:t>L</w:t>
      </w:r>
      <w:r w:rsidRPr="006B495D">
        <w:rPr>
          <w:rFonts w:cs="Calibri"/>
          <w:i/>
          <w:iCs/>
          <w:lang w:val="it-IT"/>
        </w:rPr>
        <w:t xml:space="preserve">a Rivista delle Politiche Sociali, </w:t>
      </w:r>
      <w:r w:rsidRPr="006B495D">
        <w:rPr>
          <w:rFonts w:cs="Calibri"/>
          <w:lang w:val="it-IT"/>
        </w:rPr>
        <w:t>1, pp. 19-38.</w:t>
      </w:r>
    </w:p>
    <w:p w:rsidR="0065767D" w:rsidRDefault="0065767D" w:rsidP="0065767D">
      <w:pPr>
        <w:spacing w:after="0" w:line="240" w:lineRule="auto"/>
        <w:rPr>
          <w:rFonts w:cs="Calibri"/>
          <w:lang w:val="it-IT"/>
        </w:rPr>
      </w:pPr>
    </w:p>
    <w:p w:rsidR="0065767D" w:rsidRPr="0065767D" w:rsidRDefault="0065767D" w:rsidP="0065767D">
      <w:p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65767D">
        <w:rPr>
          <w:rFonts w:asciiTheme="minorHAnsi" w:eastAsia="Times New Roman" w:hAnsiTheme="minorHAnsi" w:cstheme="minorHAnsi"/>
          <w:lang w:val="it-IT" w:eastAsia="en-GB"/>
        </w:rPr>
        <w:lastRenderedPageBreak/>
        <w:t xml:space="preserve">Solera </w:t>
      </w:r>
      <w:r w:rsidRPr="0065767D">
        <w:rPr>
          <w:rFonts w:asciiTheme="minorHAnsi" w:hAnsiTheme="minorHAnsi" w:cstheme="minorHAnsi"/>
          <w:lang w:val="it-IT"/>
        </w:rPr>
        <w:t xml:space="preserve">Cristina (2020). </w:t>
      </w:r>
      <w:r w:rsidRPr="0065767D">
        <w:rPr>
          <w:rFonts w:asciiTheme="minorHAnsi" w:eastAsia="Times New Roman" w:hAnsiTheme="minorHAnsi" w:cstheme="minorHAnsi"/>
          <w:bCs/>
          <w:lang w:val="it-IT" w:eastAsia="en-GB"/>
        </w:rPr>
        <w:t>Cura e riproduzione sociale: ripensare la cittadinanza</w:t>
      </w:r>
      <w:r w:rsidRPr="0065767D">
        <w:rPr>
          <w:rFonts w:asciiTheme="minorHAnsi" w:eastAsia="Times New Roman" w:hAnsiTheme="minorHAnsi" w:cstheme="minorHAnsi"/>
          <w:b/>
          <w:bCs/>
          <w:lang w:val="it-IT" w:eastAsia="en-GB"/>
        </w:rPr>
        <w:t xml:space="preserve">, </w:t>
      </w:r>
      <w:r w:rsidRPr="0065767D">
        <w:rPr>
          <w:rFonts w:asciiTheme="minorHAnsi" w:eastAsia="Times New Roman" w:hAnsiTheme="minorHAnsi" w:cstheme="minorHAnsi"/>
          <w:bCs/>
          <w:lang w:val="it-IT" w:eastAsia="en-GB"/>
        </w:rPr>
        <w:t>in</w:t>
      </w:r>
      <w:r w:rsidRPr="0065767D">
        <w:rPr>
          <w:rFonts w:asciiTheme="minorHAnsi" w:eastAsia="Times New Roman" w:hAnsiTheme="minorHAnsi" w:cstheme="minorHAnsi"/>
          <w:i/>
          <w:iCs/>
          <w:lang w:val="it-IT" w:eastAsia="en-GB"/>
        </w:rPr>
        <w:t xml:space="preserve"> </w:t>
      </w:r>
      <w:r w:rsidRPr="0065767D">
        <w:rPr>
          <w:rFonts w:asciiTheme="minorHAnsi" w:eastAsia="Times New Roman" w:hAnsiTheme="minorHAnsi" w:cstheme="minorHAnsi"/>
          <w:lang w:val="it-IT" w:eastAsia="en-GB"/>
        </w:rPr>
        <w:t>Giorgi</w:t>
      </w:r>
      <w:r w:rsidRPr="0065767D">
        <w:rPr>
          <w:rFonts w:asciiTheme="minorHAnsi" w:eastAsia="Times New Roman" w:hAnsiTheme="minorHAnsi" w:cstheme="minorHAnsi"/>
          <w:i/>
          <w:iCs/>
          <w:lang w:val="it-IT" w:eastAsia="en-GB"/>
        </w:rPr>
        <w:t xml:space="preserve"> </w:t>
      </w:r>
      <w:r w:rsidRPr="0065767D">
        <w:rPr>
          <w:rFonts w:asciiTheme="minorHAnsi" w:eastAsia="Times New Roman" w:hAnsiTheme="minorHAnsi" w:cstheme="minorHAnsi"/>
          <w:lang w:val="it-IT" w:eastAsia="en-GB"/>
        </w:rPr>
        <w:t xml:space="preserve">C. (a cura di), </w:t>
      </w:r>
      <w:r w:rsidRPr="0065767D">
        <w:rPr>
          <w:rFonts w:asciiTheme="minorHAnsi" w:eastAsia="Times New Roman" w:hAnsiTheme="minorHAnsi" w:cstheme="minorHAnsi"/>
          <w:iCs/>
          <w:lang w:val="it-IT" w:eastAsia="en-GB"/>
        </w:rPr>
        <w:t>Welfare</w:t>
      </w:r>
      <w:r w:rsidRPr="0065767D">
        <w:rPr>
          <w:rFonts w:asciiTheme="minorHAnsi" w:eastAsia="Times New Roman" w:hAnsiTheme="minorHAnsi" w:cstheme="minorHAnsi"/>
          <w:lang w:val="it-IT" w:eastAsia="en-GB"/>
        </w:rPr>
        <w:t xml:space="preserve">, </w:t>
      </w:r>
      <w:r w:rsidRPr="0065767D">
        <w:rPr>
          <w:rFonts w:asciiTheme="minorHAnsi" w:eastAsia="Times New Roman" w:hAnsiTheme="minorHAnsi" w:cstheme="minorHAnsi"/>
          <w:i/>
          <w:lang w:val="it-IT" w:eastAsia="en-GB"/>
        </w:rPr>
        <w:t>Parole-chiave</w:t>
      </w:r>
      <w:r w:rsidRPr="0065767D">
        <w:rPr>
          <w:rFonts w:asciiTheme="minorHAnsi" w:eastAsia="Times New Roman" w:hAnsiTheme="minorHAnsi" w:cstheme="minorHAnsi"/>
          <w:lang w:val="it-IT" w:eastAsia="en-GB"/>
        </w:rPr>
        <w:t xml:space="preserve">, </w:t>
      </w:r>
      <w:r w:rsidRPr="0065767D">
        <w:rPr>
          <w:rStyle w:val="fontstyle01"/>
          <w:rFonts w:asciiTheme="minorHAnsi" w:hAnsiTheme="minorHAnsi" w:cstheme="minorHAnsi"/>
          <w:i w:val="0"/>
          <w:sz w:val="22"/>
          <w:szCs w:val="22"/>
          <w:lang w:val="it-IT"/>
        </w:rPr>
        <w:t xml:space="preserve">n. </w:t>
      </w:r>
      <w:r w:rsidRPr="0065767D">
        <w:rPr>
          <w:rStyle w:val="fontstyle21"/>
          <w:rFonts w:asciiTheme="minorHAnsi" w:hAnsiTheme="minorHAnsi" w:cstheme="minorHAnsi"/>
          <w:i w:val="0"/>
          <w:sz w:val="22"/>
          <w:szCs w:val="22"/>
          <w:lang w:val="it-IT"/>
        </w:rPr>
        <w:t>4</w:t>
      </w:r>
      <w:r w:rsidRPr="0065767D">
        <w:rPr>
          <w:rStyle w:val="fontstyle01"/>
          <w:rFonts w:asciiTheme="minorHAnsi" w:hAnsiTheme="minorHAnsi" w:cstheme="minorHAnsi"/>
          <w:i w:val="0"/>
          <w:sz w:val="22"/>
          <w:szCs w:val="22"/>
          <w:lang w:val="it-IT"/>
        </w:rPr>
        <w:t xml:space="preserve">, nuova serie, pp. </w:t>
      </w:r>
      <w:r w:rsidRPr="0065767D">
        <w:rPr>
          <w:rStyle w:val="fontstyle21"/>
          <w:rFonts w:asciiTheme="minorHAnsi" w:hAnsiTheme="minorHAnsi" w:cstheme="minorHAnsi"/>
          <w:i w:val="0"/>
          <w:sz w:val="22"/>
          <w:szCs w:val="22"/>
          <w:lang w:val="it-IT"/>
        </w:rPr>
        <w:t>129</w:t>
      </w:r>
      <w:r w:rsidRPr="0065767D">
        <w:rPr>
          <w:rStyle w:val="fontstyle31"/>
          <w:rFonts w:asciiTheme="minorHAnsi" w:hAnsiTheme="minorHAnsi" w:cstheme="minorHAnsi"/>
          <w:i/>
          <w:sz w:val="22"/>
          <w:szCs w:val="22"/>
          <w:lang w:val="it-IT"/>
        </w:rPr>
        <w:t>-</w:t>
      </w:r>
      <w:r w:rsidRPr="0065767D">
        <w:rPr>
          <w:rStyle w:val="fontstyle21"/>
          <w:rFonts w:asciiTheme="minorHAnsi" w:hAnsiTheme="minorHAnsi" w:cstheme="minorHAnsi"/>
          <w:i w:val="0"/>
          <w:sz w:val="22"/>
          <w:szCs w:val="22"/>
          <w:lang w:val="it-IT"/>
        </w:rPr>
        <w:t>138</w:t>
      </w:r>
      <w:r w:rsidRPr="0065767D">
        <w:rPr>
          <w:rFonts w:asciiTheme="minorHAnsi" w:hAnsiTheme="minorHAnsi" w:cstheme="minorHAnsi"/>
          <w:lang w:val="it-IT"/>
        </w:rPr>
        <w:t>.</w:t>
      </w:r>
    </w:p>
    <w:p w:rsidR="0065767D" w:rsidRPr="0065767D" w:rsidRDefault="0065767D" w:rsidP="0065767D">
      <w:pPr>
        <w:spacing w:after="0" w:line="240" w:lineRule="auto"/>
        <w:jc w:val="both"/>
        <w:rPr>
          <w:rFonts w:asciiTheme="minorHAnsi" w:hAnsiTheme="minorHAnsi" w:cstheme="minorHAnsi"/>
          <w:i/>
          <w:lang w:val="it-IT"/>
        </w:rPr>
      </w:pPr>
    </w:p>
    <w:p w:rsidR="0065767D" w:rsidRDefault="0065767D" w:rsidP="0065767D">
      <w:pPr>
        <w:spacing w:after="0" w:line="240" w:lineRule="auto"/>
        <w:jc w:val="both"/>
      </w:pPr>
      <w:proofErr w:type="spellStart"/>
      <w:r w:rsidRPr="00D569FE">
        <w:rPr>
          <w:lang w:val="it-IT"/>
        </w:rPr>
        <w:t>Martín</w:t>
      </w:r>
      <w:proofErr w:type="spellEnd"/>
      <w:r w:rsidRPr="00D569FE">
        <w:rPr>
          <w:lang w:val="it-IT"/>
        </w:rPr>
        <w:t xml:space="preserve">-García Teresa and Solera Cristina. </w:t>
      </w:r>
      <w:r>
        <w:t>(2022). "Does what the man studies affect what he does at home? Field of education and gender division of housework and childcare in Norway, Austria and Poland</w:t>
      </w:r>
      <w:proofErr w:type="gramStart"/>
      <w:r>
        <w:t xml:space="preserve">",  </w:t>
      </w:r>
      <w:r>
        <w:rPr>
          <w:i/>
          <w:iCs/>
        </w:rPr>
        <w:t>Journal</w:t>
      </w:r>
      <w:proofErr w:type="gramEnd"/>
      <w:r>
        <w:rPr>
          <w:i/>
          <w:iCs/>
        </w:rPr>
        <w:t xml:space="preserve"> of Family Studies, </w:t>
      </w:r>
      <w:r>
        <w:t>10.1080/13229400.2022.2051726</w:t>
      </w:r>
    </w:p>
    <w:p w:rsidR="0065767D" w:rsidRDefault="0065767D" w:rsidP="0065767D">
      <w:pPr>
        <w:spacing w:after="0" w:line="240" w:lineRule="auto"/>
        <w:jc w:val="both"/>
      </w:pPr>
    </w:p>
    <w:p w:rsidR="0065767D" w:rsidRDefault="0065767D" w:rsidP="0065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it-IT"/>
        </w:rPr>
      </w:pPr>
      <w:r>
        <w:rPr>
          <w:rFonts w:eastAsia="Times New Roman" w:cs="Calibri"/>
          <w:lang w:val="it-IT" w:eastAsia="it-IT"/>
        </w:rPr>
        <w:t xml:space="preserve">Solera Cristina (2022). Il Family Act: una «rivoluzione» nelle politiche familiari </w:t>
      </w:r>
      <w:proofErr w:type="gramStart"/>
      <w:r>
        <w:rPr>
          <w:rFonts w:eastAsia="Times New Roman" w:cs="Calibri"/>
          <w:lang w:val="it-IT" w:eastAsia="it-IT"/>
        </w:rPr>
        <w:t>italiane?,</w:t>
      </w:r>
      <w:proofErr w:type="gramEnd"/>
      <w:r>
        <w:rPr>
          <w:rFonts w:eastAsia="Times New Roman" w:cs="Calibri"/>
          <w:lang w:val="it-IT" w:eastAsia="it-IT"/>
        </w:rPr>
        <w:t xml:space="preserve"> </w:t>
      </w:r>
      <w:r>
        <w:rPr>
          <w:rFonts w:eastAsia="Times New Roman" w:cs="Calibri"/>
          <w:i/>
          <w:iCs/>
          <w:lang w:val="it-IT" w:eastAsia="it-IT"/>
        </w:rPr>
        <w:t>Politiche sociali</w:t>
      </w:r>
      <w:r>
        <w:rPr>
          <w:rFonts w:eastAsia="Times New Roman" w:cs="Calibri"/>
          <w:lang w:val="it-IT" w:eastAsia="it-IT"/>
        </w:rPr>
        <w:t xml:space="preserve">, 2/2022, </w:t>
      </w:r>
      <w:r w:rsidRPr="00BC6261">
        <w:rPr>
          <w:lang w:val="it-IT"/>
        </w:rPr>
        <w:t>pp. 333-338</w:t>
      </w:r>
      <w:r>
        <w:rPr>
          <w:lang w:val="it-IT"/>
        </w:rPr>
        <w:t>.</w:t>
      </w:r>
    </w:p>
    <w:p w:rsidR="0065767D" w:rsidRDefault="0065767D" w:rsidP="0065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it-IT"/>
        </w:rPr>
      </w:pPr>
      <w:bookmarkStart w:id="0" w:name="_Hlk128418815"/>
    </w:p>
    <w:p w:rsidR="0065767D" w:rsidRPr="00815BCF" w:rsidRDefault="0065767D" w:rsidP="0065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lang w:val="en-GB" w:eastAsia="it-IT"/>
        </w:rPr>
      </w:pPr>
      <w:proofErr w:type="spellStart"/>
      <w:r w:rsidRPr="00815BCF">
        <w:rPr>
          <w:rFonts w:eastAsia="Times New Roman" w:cs="Calibri"/>
          <w:lang w:val="it-IT" w:eastAsia="it-IT"/>
        </w:rPr>
        <w:t>Santero</w:t>
      </w:r>
      <w:proofErr w:type="spellEnd"/>
      <w:r w:rsidRPr="00815BCF">
        <w:rPr>
          <w:rFonts w:eastAsia="Times New Roman" w:cs="Calibri"/>
          <w:lang w:val="it-IT" w:eastAsia="it-IT"/>
        </w:rPr>
        <w:t xml:space="preserve"> Arianna e Solera Cristina (2023). </w:t>
      </w:r>
      <w:r w:rsidRPr="00815BCF">
        <w:rPr>
          <w:rFonts w:eastAsia="Times New Roman" w:cs="Calibri"/>
          <w:lang w:val="en-GB" w:eastAsia="it-IT"/>
        </w:rPr>
        <w:t xml:space="preserve">"Exploring positive and normative beliefs about recruitment at University: A </w:t>
      </w:r>
      <w:proofErr w:type="spellStart"/>
      <w:r w:rsidRPr="00815BCF">
        <w:rPr>
          <w:rFonts w:eastAsia="Times New Roman" w:cs="Calibri"/>
          <w:lang w:val="en-GB" w:eastAsia="it-IT"/>
        </w:rPr>
        <w:t>quali</w:t>
      </w:r>
      <w:proofErr w:type="spellEnd"/>
      <w:r w:rsidRPr="00815BCF">
        <w:rPr>
          <w:rFonts w:eastAsia="Times New Roman" w:cs="Calibri"/>
          <w:lang w:val="en-GB" w:eastAsia="it-IT"/>
        </w:rPr>
        <w:t xml:space="preserve">-quantitative analysis on early career researchers", in </w:t>
      </w:r>
      <w:proofErr w:type="spellStart"/>
      <w:r w:rsidRPr="00815BCF">
        <w:rPr>
          <w:rFonts w:eastAsia="Times New Roman" w:cs="Calibri"/>
          <w:lang w:val="en-GB" w:eastAsia="it-IT"/>
        </w:rPr>
        <w:t>Bertolini</w:t>
      </w:r>
      <w:proofErr w:type="spellEnd"/>
      <w:r w:rsidRPr="00815BCF">
        <w:rPr>
          <w:rFonts w:eastAsia="Times New Roman" w:cs="Calibri"/>
          <w:lang w:val="en-GB" w:eastAsia="it-IT"/>
        </w:rPr>
        <w:t xml:space="preserve"> S </w:t>
      </w:r>
      <w:proofErr w:type="gramStart"/>
      <w:r w:rsidRPr="00815BCF">
        <w:rPr>
          <w:rFonts w:eastAsia="Times New Roman" w:cs="Calibri"/>
          <w:lang w:val="en-GB" w:eastAsia="it-IT"/>
        </w:rPr>
        <w:t xml:space="preserve">and  </w:t>
      </w:r>
      <w:proofErr w:type="spellStart"/>
      <w:r w:rsidRPr="00815BCF">
        <w:rPr>
          <w:rFonts w:eastAsia="Times New Roman" w:cs="Calibri"/>
          <w:lang w:val="en-GB" w:eastAsia="it-IT"/>
        </w:rPr>
        <w:t>Hofäcker</w:t>
      </w:r>
      <w:proofErr w:type="spellEnd"/>
      <w:proofErr w:type="gramEnd"/>
      <w:r w:rsidRPr="00815BCF">
        <w:rPr>
          <w:rFonts w:eastAsia="Times New Roman" w:cs="Calibri"/>
          <w:lang w:val="en-GB" w:eastAsia="it-IT"/>
        </w:rPr>
        <w:t xml:space="preserve"> D. (eds), </w:t>
      </w:r>
      <w:r w:rsidRPr="00815BCF">
        <w:rPr>
          <w:rFonts w:eastAsia="Times New Roman" w:cs="Calibri"/>
          <w:i/>
          <w:lang w:val="en-GB" w:eastAsia="it-IT"/>
        </w:rPr>
        <w:t>Studying the situation of youth in Europe: Bringing together methodologies for international comparison</w:t>
      </w:r>
      <w:r w:rsidRPr="00815BCF">
        <w:rPr>
          <w:rFonts w:eastAsia="Times New Roman" w:cs="Calibri"/>
          <w:lang w:val="en-GB" w:eastAsia="it-IT"/>
        </w:rPr>
        <w:t>, COST Action YOUNG IN working paper series, pp 40-51.</w:t>
      </w:r>
    </w:p>
    <w:p w:rsidR="0065767D" w:rsidRPr="00142E79" w:rsidRDefault="0065767D" w:rsidP="0065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lang w:val="en-GB" w:eastAsia="it-IT"/>
        </w:rPr>
      </w:pPr>
    </w:p>
    <w:bookmarkEnd w:id="0"/>
    <w:p w:rsidR="0065767D" w:rsidRPr="002E26A4" w:rsidRDefault="0065767D" w:rsidP="0065767D">
      <w:pPr>
        <w:jc w:val="both"/>
        <w:rPr>
          <w:b/>
          <w:lang w:val="it-IT"/>
        </w:rPr>
      </w:pPr>
      <w:r w:rsidRPr="002E26A4">
        <w:rPr>
          <w:b/>
          <w:lang w:val="it-IT"/>
        </w:rPr>
        <w:t>Saggi pubblicati in volumi</w:t>
      </w:r>
    </w:p>
    <w:p w:rsidR="0065767D" w:rsidRPr="003A2FE4" w:rsidRDefault="0065767D" w:rsidP="0065767D">
      <w:pPr>
        <w:spacing w:after="0" w:line="240" w:lineRule="auto"/>
        <w:jc w:val="both"/>
        <w:rPr>
          <w:rFonts w:cs="Calibri"/>
          <w:bCs/>
          <w:lang w:val="en-GB"/>
        </w:rPr>
      </w:pPr>
      <w:bookmarkStart w:id="1" w:name="_GoBack"/>
      <w:bookmarkEnd w:id="1"/>
      <w:r w:rsidRPr="00957D6A">
        <w:rPr>
          <w:rFonts w:cs="Calibri"/>
          <w:lang w:val="it-IT"/>
        </w:rPr>
        <w:t xml:space="preserve">Dotti Sani Giulia, , </w:t>
      </w:r>
      <w:proofErr w:type="spellStart"/>
      <w:r w:rsidRPr="00957D6A">
        <w:rPr>
          <w:rFonts w:cs="Calibri"/>
          <w:lang w:val="it-IT"/>
        </w:rPr>
        <w:t>Knijn</w:t>
      </w:r>
      <w:proofErr w:type="spellEnd"/>
      <w:r w:rsidRPr="00957D6A">
        <w:rPr>
          <w:rFonts w:cs="Calibri"/>
          <w:lang w:val="it-IT"/>
        </w:rPr>
        <w:t xml:space="preserve"> </w:t>
      </w:r>
      <w:proofErr w:type="spellStart"/>
      <w:r w:rsidRPr="00957D6A">
        <w:rPr>
          <w:rFonts w:cs="Calibri"/>
          <w:lang w:val="it-IT"/>
        </w:rPr>
        <w:t>Trudie</w:t>
      </w:r>
      <w:proofErr w:type="spellEnd"/>
      <w:r w:rsidRPr="00957D6A">
        <w:rPr>
          <w:rFonts w:cs="Calibri"/>
          <w:lang w:val="it-IT"/>
        </w:rPr>
        <w:t>, Naldini Manuela</w:t>
      </w:r>
      <w:r>
        <w:rPr>
          <w:rFonts w:cs="Calibri"/>
          <w:lang w:val="it-IT"/>
        </w:rPr>
        <w:t>,</w:t>
      </w:r>
      <w:r w:rsidRPr="00957D6A">
        <w:rPr>
          <w:rFonts w:cs="Calibri"/>
          <w:lang w:val="it-IT"/>
        </w:rPr>
        <w:t xml:space="preserve"> Solera Cristina, </w:t>
      </w:r>
      <w:proofErr w:type="spellStart"/>
      <w:r w:rsidRPr="00957D6A">
        <w:rPr>
          <w:rFonts w:cs="Calibri"/>
          <w:lang w:val="it-IT"/>
        </w:rPr>
        <w:t>Yerkes</w:t>
      </w:r>
      <w:proofErr w:type="spellEnd"/>
      <w:r w:rsidRPr="00957D6A">
        <w:rPr>
          <w:rFonts w:cs="Calibri"/>
          <w:lang w:val="it-IT"/>
        </w:rPr>
        <w:t xml:space="preserve"> Mara (2018)</w:t>
      </w:r>
      <w:r>
        <w:rPr>
          <w:rFonts w:cs="Calibri"/>
          <w:lang w:val="it-IT"/>
        </w:rPr>
        <w:t>.</w:t>
      </w:r>
      <w:r w:rsidRPr="00957D6A">
        <w:rPr>
          <w:rFonts w:cs="Calibri"/>
          <w:lang w:val="it-IT"/>
        </w:rPr>
        <w:t xml:space="preserve"> </w:t>
      </w:r>
      <w:r w:rsidRPr="0065767D">
        <w:rPr>
          <w:rFonts w:cs="Calibri"/>
          <w:lang w:val="en-GB"/>
        </w:rPr>
        <w:t xml:space="preserve">“National attitudes as a barrier to European citizenship rights? </w:t>
      </w:r>
      <w:r w:rsidRPr="00957D6A">
        <w:rPr>
          <w:rFonts w:cs="Calibri"/>
        </w:rPr>
        <w:t>The case of parenthood and partnership rights for individuals in diverse family forms”</w:t>
      </w:r>
      <w:r>
        <w:rPr>
          <w:rFonts w:cs="Calibri"/>
        </w:rPr>
        <w:t xml:space="preserve">, </w:t>
      </w:r>
      <w:proofErr w:type="gramStart"/>
      <w:r>
        <w:rPr>
          <w:rFonts w:cs="Calibri"/>
        </w:rPr>
        <w:t>i</w:t>
      </w:r>
      <w:r w:rsidRPr="00957D6A">
        <w:rPr>
          <w:rFonts w:cs="Calibri"/>
        </w:rPr>
        <w:t xml:space="preserve">n  </w:t>
      </w:r>
      <w:proofErr w:type="spellStart"/>
      <w:r w:rsidRPr="00957D6A">
        <w:rPr>
          <w:rFonts w:cs="Calibri"/>
          <w:lang w:val="en-GB"/>
        </w:rPr>
        <w:t>Knijn</w:t>
      </w:r>
      <w:proofErr w:type="spellEnd"/>
      <w:proofErr w:type="gramEnd"/>
      <w:r w:rsidRPr="00957D6A">
        <w:rPr>
          <w:rFonts w:cs="Calibri"/>
          <w:lang w:val="en-GB"/>
        </w:rPr>
        <w:t xml:space="preserve"> T. and </w:t>
      </w:r>
      <w:proofErr w:type="spellStart"/>
      <w:r w:rsidRPr="00957D6A">
        <w:rPr>
          <w:rFonts w:cs="Calibri"/>
          <w:lang w:val="en-GB"/>
        </w:rPr>
        <w:t>Naldini</w:t>
      </w:r>
      <w:proofErr w:type="spellEnd"/>
      <w:r w:rsidRPr="00957D6A">
        <w:rPr>
          <w:rFonts w:cs="Calibri"/>
          <w:lang w:val="en-GB"/>
        </w:rPr>
        <w:t xml:space="preserve"> M. (eds.) </w:t>
      </w:r>
      <w:r w:rsidRPr="00957D6A">
        <w:rPr>
          <w:rFonts w:cs="Calibri"/>
          <w:i/>
          <w:lang w:val="en-GB"/>
        </w:rPr>
        <w:t>Gender and Generational Division in EU citizenship</w:t>
      </w:r>
      <w:r w:rsidRPr="00957D6A">
        <w:rPr>
          <w:rFonts w:cs="Calibri"/>
          <w:lang w:val="en-GB"/>
        </w:rPr>
        <w:t>,   Edward Elgar publishing, pp. 60-84.</w:t>
      </w:r>
    </w:p>
    <w:p w:rsidR="0065767D" w:rsidRDefault="0065767D" w:rsidP="0065767D">
      <w:pPr>
        <w:pStyle w:val="Titolo3"/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65767D" w:rsidRDefault="0065767D" w:rsidP="0065767D">
      <w:pPr>
        <w:spacing w:after="0" w:line="240" w:lineRule="auto"/>
        <w:jc w:val="both"/>
        <w:rPr>
          <w:rFonts w:eastAsia="Times New Roman" w:cs="Calibri"/>
          <w:lang w:val="en-GB" w:eastAsia="it-IT"/>
        </w:rPr>
      </w:pPr>
      <w:proofErr w:type="spellStart"/>
      <w:r w:rsidRPr="00282302">
        <w:rPr>
          <w:rFonts w:cs="Calibri"/>
          <w:lang w:val="en-GB" w:eastAsia="it-IT"/>
        </w:rPr>
        <w:t>Naldini</w:t>
      </w:r>
      <w:proofErr w:type="spellEnd"/>
      <w:r w:rsidRPr="00282302">
        <w:rPr>
          <w:rFonts w:cs="Calibri"/>
          <w:lang w:val="en-GB" w:eastAsia="it-IT"/>
        </w:rPr>
        <w:t xml:space="preserve"> Manuela, Solera Cristina (2018)</w:t>
      </w:r>
      <w:r>
        <w:rPr>
          <w:rFonts w:cs="Calibri"/>
          <w:lang w:val="en-GB" w:eastAsia="it-IT"/>
        </w:rPr>
        <w:t>.</w:t>
      </w:r>
      <w:r w:rsidRPr="00282302">
        <w:rPr>
          <w:rFonts w:eastAsia="Times New Roman" w:cs="Calibri"/>
          <w:lang w:val="en-GB" w:eastAsia="it-IT"/>
        </w:rPr>
        <w:t xml:space="preserve"> "When Husbands and Wives Don’t Agree, Who ‘Wins’? Value/Practice Dissonance in the Division of Work Around Parenthood in Italy”, in </w:t>
      </w:r>
      <w:proofErr w:type="spellStart"/>
      <w:r w:rsidRPr="00282302">
        <w:rPr>
          <w:rFonts w:eastAsia="Times New Roman" w:cs="Calibri"/>
          <w:lang w:val="en-GB" w:eastAsia="it-IT"/>
        </w:rPr>
        <w:t>Musumeci</w:t>
      </w:r>
      <w:proofErr w:type="spellEnd"/>
      <w:r w:rsidRPr="00282302">
        <w:rPr>
          <w:rFonts w:eastAsia="Times New Roman" w:cs="Calibri"/>
          <w:lang w:val="en-GB" w:eastAsia="it-IT"/>
        </w:rPr>
        <w:t xml:space="preserve"> R., </w:t>
      </w:r>
      <w:proofErr w:type="spellStart"/>
      <w:r w:rsidRPr="00282302">
        <w:rPr>
          <w:rFonts w:eastAsia="Times New Roman" w:cs="Calibri"/>
          <w:lang w:val="en-GB" w:eastAsia="it-IT"/>
        </w:rPr>
        <w:t>Santero</w:t>
      </w:r>
      <w:proofErr w:type="spellEnd"/>
      <w:r w:rsidRPr="00282302">
        <w:rPr>
          <w:rFonts w:eastAsia="Times New Roman" w:cs="Calibri"/>
          <w:lang w:val="en-GB" w:eastAsia="it-IT"/>
        </w:rPr>
        <w:t xml:space="preserve"> A. (eds</w:t>
      </w:r>
      <w:proofErr w:type="gramStart"/>
      <w:r w:rsidRPr="00282302">
        <w:rPr>
          <w:rFonts w:eastAsia="Times New Roman" w:cs="Calibri"/>
          <w:lang w:val="en-GB" w:eastAsia="it-IT"/>
        </w:rPr>
        <w:t xml:space="preserve">),  </w:t>
      </w:r>
      <w:r w:rsidRPr="00282302">
        <w:rPr>
          <w:rFonts w:eastAsia="Times New Roman" w:cs="Calibri"/>
          <w:i/>
          <w:lang w:val="en-GB" w:eastAsia="it-IT"/>
        </w:rPr>
        <w:t>Fathers</w:t>
      </w:r>
      <w:proofErr w:type="gramEnd"/>
      <w:r w:rsidRPr="00282302">
        <w:rPr>
          <w:rFonts w:eastAsia="Times New Roman" w:cs="Calibri"/>
          <w:i/>
          <w:lang w:val="en-GB" w:eastAsia="it-IT"/>
        </w:rPr>
        <w:t>, Childcare and Work: Cultures, Practices and Policies</w:t>
      </w:r>
      <w:r w:rsidRPr="00282302">
        <w:rPr>
          <w:rFonts w:eastAsia="Times New Roman" w:cs="Calibri"/>
          <w:lang w:val="en-GB" w:eastAsia="it-IT"/>
        </w:rPr>
        <w:t xml:space="preserve">, Emerald Publishing Limited, </w:t>
      </w:r>
      <w:proofErr w:type="spellStart"/>
      <w:r w:rsidRPr="00282302">
        <w:rPr>
          <w:rFonts w:eastAsia="Times New Roman" w:cs="Calibri"/>
          <w:lang w:val="en-GB" w:eastAsia="it-IT"/>
        </w:rPr>
        <w:t>pp.45</w:t>
      </w:r>
      <w:proofErr w:type="spellEnd"/>
      <w:r w:rsidRPr="00282302">
        <w:rPr>
          <w:rFonts w:eastAsia="Times New Roman" w:cs="Calibri"/>
          <w:lang w:val="en-GB" w:eastAsia="it-IT"/>
        </w:rPr>
        <w:t>-76.</w:t>
      </w:r>
    </w:p>
    <w:p w:rsidR="0065767D" w:rsidRDefault="0065767D" w:rsidP="0065767D">
      <w:pPr>
        <w:spacing w:after="0" w:line="240" w:lineRule="auto"/>
        <w:jc w:val="both"/>
        <w:rPr>
          <w:rFonts w:eastAsia="Times New Roman" w:cs="Calibri"/>
          <w:lang w:val="en-GB" w:eastAsia="it-IT"/>
        </w:rPr>
      </w:pPr>
    </w:p>
    <w:p w:rsidR="0065767D" w:rsidRPr="008A7868" w:rsidRDefault="0065767D" w:rsidP="0065767D">
      <w:pPr>
        <w:spacing w:after="0" w:line="240" w:lineRule="auto"/>
        <w:jc w:val="both"/>
        <w:rPr>
          <w:rFonts w:eastAsia="Times New Roman" w:cs="Calibri"/>
          <w:lang w:val="it-IT" w:eastAsia="it-IT"/>
        </w:rPr>
      </w:pPr>
      <w:r w:rsidRPr="00282302">
        <w:rPr>
          <w:rFonts w:cs="Calibri"/>
          <w:lang w:val="it-IT" w:eastAsia="it-IT"/>
        </w:rPr>
        <w:t xml:space="preserve">Naldini Manuela, Solera </w:t>
      </w:r>
      <w:proofErr w:type="gramStart"/>
      <w:r w:rsidRPr="00282302">
        <w:rPr>
          <w:rFonts w:cs="Calibri"/>
          <w:lang w:val="it-IT" w:eastAsia="it-IT"/>
        </w:rPr>
        <w:t xml:space="preserve">Cristina </w:t>
      </w:r>
      <w:r w:rsidRPr="00282302">
        <w:rPr>
          <w:lang w:val="it-IT"/>
        </w:rPr>
        <w:t xml:space="preserve"> (</w:t>
      </w:r>
      <w:proofErr w:type="gramEnd"/>
      <w:r w:rsidRPr="00282302">
        <w:rPr>
          <w:lang w:val="it-IT"/>
        </w:rPr>
        <w:t>curatela e traduzione) (2018)</w:t>
      </w:r>
      <w:r>
        <w:rPr>
          <w:lang w:val="it-IT"/>
        </w:rPr>
        <w:t xml:space="preserve">. </w:t>
      </w:r>
      <w:r w:rsidRPr="00282302">
        <w:rPr>
          <w:lang w:val="it-IT"/>
        </w:rPr>
        <w:t xml:space="preserve">Capitolo 12 “Famiglie e vita famigliare’, in Manza, J. Arum, R. And L. </w:t>
      </w:r>
      <w:proofErr w:type="spellStart"/>
      <w:r w:rsidRPr="00282302">
        <w:rPr>
          <w:lang w:val="it-IT"/>
        </w:rPr>
        <w:t>Haney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eds</w:t>
      </w:r>
      <w:proofErr w:type="spellEnd"/>
      <w:proofErr w:type="gramStart"/>
      <w:r>
        <w:rPr>
          <w:lang w:val="it-IT"/>
        </w:rPr>
        <w:t>)</w:t>
      </w:r>
      <w:r w:rsidRPr="00282302">
        <w:rPr>
          <w:lang w:val="it-IT"/>
        </w:rPr>
        <w:t xml:space="preserve">, </w:t>
      </w:r>
      <w:r>
        <w:rPr>
          <w:lang w:val="it-IT"/>
        </w:rPr>
        <w:t xml:space="preserve"> </w:t>
      </w:r>
      <w:r w:rsidRPr="00282302">
        <w:rPr>
          <w:i/>
          <w:lang w:val="it-IT"/>
        </w:rPr>
        <w:t>Progetto</w:t>
      </w:r>
      <w:proofErr w:type="gramEnd"/>
      <w:r w:rsidRPr="00282302">
        <w:rPr>
          <w:i/>
          <w:lang w:val="it-IT"/>
        </w:rPr>
        <w:t xml:space="preserve"> di Sociologia. Guida all'immaginazione sociologica</w:t>
      </w:r>
      <w:r w:rsidRPr="00282302">
        <w:rPr>
          <w:lang w:val="it-IT"/>
        </w:rPr>
        <w:t>, edizione italiana a cura di Santoro M.</w:t>
      </w:r>
      <w:proofErr w:type="gramStart"/>
      <w:r w:rsidRPr="00282302">
        <w:rPr>
          <w:lang w:val="it-IT"/>
        </w:rPr>
        <w:t xml:space="preserve">,  </w:t>
      </w:r>
      <w:proofErr w:type="spellStart"/>
      <w:r w:rsidRPr="00282302">
        <w:rPr>
          <w:lang w:val="it-IT"/>
        </w:rPr>
        <w:t>Pearson</w:t>
      </w:r>
      <w:proofErr w:type="spellEnd"/>
      <w:proofErr w:type="gramEnd"/>
      <w:r w:rsidRPr="00282302">
        <w:rPr>
          <w:lang w:val="it-IT"/>
        </w:rPr>
        <w:t>, pp. 324-355</w:t>
      </w:r>
    </w:p>
    <w:p w:rsidR="0065767D" w:rsidRPr="008A7868" w:rsidRDefault="0065767D" w:rsidP="0065767D">
      <w:pPr>
        <w:pStyle w:val="Titolo3"/>
        <w:jc w:val="both"/>
        <w:rPr>
          <w:rFonts w:ascii="Calibri" w:hAnsi="Calibri"/>
          <w:bCs/>
          <w:sz w:val="22"/>
          <w:szCs w:val="22"/>
          <w:lang w:val="it-IT"/>
        </w:rPr>
      </w:pPr>
    </w:p>
    <w:p w:rsidR="0065767D" w:rsidRPr="002F7AEE" w:rsidRDefault="0065767D" w:rsidP="0065767D">
      <w:pPr>
        <w:spacing w:after="0" w:line="240" w:lineRule="auto"/>
        <w:jc w:val="both"/>
        <w:rPr>
          <w:rFonts w:eastAsia="MS Mincho"/>
          <w:lang w:val="it-IT"/>
        </w:rPr>
      </w:pPr>
      <w:proofErr w:type="spellStart"/>
      <w:r w:rsidRPr="002F7AEE">
        <w:rPr>
          <w:bCs/>
          <w:lang w:val="it-IT"/>
        </w:rPr>
        <w:t>Bergamante</w:t>
      </w:r>
      <w:proofErr w:type="spellEnd"/>
      <w:r w:rsidRPr="002F7AEE">
        <w:rPr>
          <w:bCs/>
          <w:lang w:val="it-IT"/>
        </w:rPr>
        <w:t xml:space="preserve"> </w:t>
      </w:r>
      <w:r>
        <w:rPr>
          <w:bCs/>
          <w:lang w:val="it-IT"/>
        </w:rPr>
        <w:t xml:space="preserve">Francesca, Solera </w:t>
      </w:r>
      <w:r w:rsidRPr="003A7B47">
        <w:rPr>
          <w:bCs/>
          <w:lang w:val="it-IT"/>
        </w:rPr>
        <w:t xml:space="preserve">Cristina </w:t>
      </w:r>
      <w:r>
        <w:rPr>
          <w:bCs/>
          <w:lang w:val="it-IT"/>
        </w:rPr>
        <w:t xml:space="preserve">(2019). </w:t>
      </w:r>
      <w:r w:rsidRPr="002F7AEE">
        <w:rPr>
          <w:bCs/>
          <w:lang w:val="it-IT"/>
        </w:rPr>
        <w:t>“Donne straniere con figli: che "ge</w:t>
      </w:r>
      <w:r>
        <w:rPr>
          <w:bCs/>
          <w:lang w:val="it-IT"/>
        </w:rPr>
        <w:t xml:space="preserve">nere" di conciliazione? Una fotografia </w:t>
      </w:r>
      <w:r w:rsidRPr="002F7AEE">
        <w:rPr>
          <w:bCs/>
          <w:lang w:val="it-IT"/>
        </w:rPr>
        <w:t>quantitativa”</w:t>
      </w:r>
      <w:r>
        <w:rPr>
          <w:bCs/>
          <w:lang w:val="it-IT"/>
        </w:rPr>
        <w:t xml:space="preserve">, </w:t>
      </w:r>
      <w:proofErr w:type="gramStart"/>
      <w:r>
        <w:rPr>
          <w:bCs/>
          <w:lang w:val="it-IT"/>
        </w:rPr>
        <w:t xml:space="preserve">in </w:t>
      </w:r>
      <w:r w:rsidRPr="002F7AEE">
        <w:rPr>
          <w:lang w:val="it-IT"/>
        </w:rPr>
        <w:t xml:space="preserve"> Naldini</w:t>
      </w:r>
      <w:proofErr w:type="gramEnd"/>
      <w:r w:rsidRPr="002F7AEE">
        <w:rPr>
          <w:lang w:val="it-IT"/>
        </w:rPr>
        <w:t xml:space="preserve"> M., </w:t>
      </w:r>
      <w:proofErr w:type="spellStart"/>
      <w:r w:rsidRPr="002F7AEE">
        <w:rPr>
          <w:lang w:val="it-IT"/>
        </w:rPr>
        <w:t>Caponio</w:t>
      </w:r>
      <w:proofErr w:type="spellEnd"/>
      <w:r w:rsidRPr="002F7AEE">
        <w:rPr>
          <w:lang w:val="it-IT"/>
        </w:rPr>
        <w:t xml:space="preserve"> T. e Ricucci R.</w:t>
      </w:r>
      <w:r w:rsidRPr="002F7AEE">
        <w:rPr>
          <w:bCs/>
          <w:lang w:val="it-IT"/>
        </w:rPr>
        <w:t xml:space="preserve"> (a cura di)</w:t>
      </w:r>
      <w:r>
        <w:rPr>
          <w:bCs/>
          <w:lang w:val="it-IT"/>
        </w:rPr>
        <w:t>,</w:t>
      </w:r>
      <w:r w:rsidRPr="002F7AEE">
        <w:rPr>
          <w:bCs/>
          <w:lang w:val="it-IT"/>
        </w:rPr>
        <w:t xml:space="preserve"> </w:t>
      </w:r>
      <w:r w:rsidRPr="006C0A0F">
        <w:rPr>
          <w:bCs/>
          <w:i/>
          <w:lang w:val="it-IT"/>
        </w:rPr>
        <w:t>Famiglie in emigrazione</w:t>
      </w:r>
      <w:r>
        <w:rPr>
          <w:bCs/>
          <w:lang w:val="it-IT"/>
        </w:rPr>
        <w:t xml:space="preserve">: </w:t>
      </w:r>
      <w:r w:rsidRPr="002F7AEE">
        <w:rPr>
          <w:i/>
          <w:lang w:val="it-IT"/>
        </w:rPr>
        <w:t>Politi</w:t>
      </w:r>
      <w:r>
        <w:rPr>
          <w:i/>
          <w:lang w:val="it-IT"/>
        </w:rPr>
        <w:t>che e pratiche di genitorialità</w:t>
      </w:r>
      <w:r w:rsidRPr="002F7AEE">
        <w:rPr>
          <w:sz w:val="28"/>
          <w:lang w:val="it-IT"/>
        </w:rPr>
        <w:t xml:space="preserve">, </w:t>
      </w:r>
      <w:r>
        <w:rPr>
          <w:lang w:val="it-IT"/>
        </w:rPr>
        <w:t>Bologna: il Mulino, pp. 79-101.</w:t>
      </w:r>
    </w:p>
    <w:p w:rsidR="0065767D" w:rsidRDefault="0065767D" w:rsidP="0065767D">
      <w:pPr>
        <w:jc w:val="both"/>
        <w:rPr>
          <w:rFonts w:cs="Calibri"/>
          <w:lang w:val="es-ES"/>
        </w:rPr>
      </w:pPr>
    </w:p>
    <w:p w:rsidR="0065767D" w:rsidRDefault="0065767D" w:rsidP="0065767D">
      <w:pPr>
        <w:jc w:val="both"/>
        <w:rPr>
          <w:rFonts w:cs="Calibri"/>
          <w:lang w:val="en-GB" w:eastAsia="it-IT"/>
        </w:rPr>
      </w:pPr>
      <w:r w:rsidRPr="00FD1B7F">
        <w:rPr>
          <w:rFonts w:cs="Calibri"/>
          <w:lang w:val="es-ES"/>
        </w:rPr>
        <w:t>Dotti Sani Giulia, Solera Cristina,  Yerkes</w:t>
      </w:r>
      <w:r w:rsidRPr="006C0A0F">
        <w:rPr>
          <w:rFonts w:cs="Calibri"/>
          <w:lang w:val="it-IT"/>
        </w:rPr>
        <w:t xml:space="preserve"> </w:t>
      </w:r>
      <w:r w:rsidRPr="00FD1B7F">
        <w:rPr>
          <w:rFonts w:cs="Calibri"/>
          <w:lang w:val="es-ES"/>
        </w:rPr>
        <w:t>Mara A</w:t>
      </w:r>
      <w:r w:rsidRPr="006C0A0F">
        <w:rPr>
          <w:rFonts w:cs="Calibri"/>
          <w:lang w:val="it-IT"/>
        </w:rPr>
        <w:t xml:space="preserve"> </w:t>
      </w:r>
      <w:r w:rsidRPr="006C0A0F">
        <w:rPr>
          <w:rFonts w:cs="Calibri"/>
          <w:bCs/>
          <w:lang w:val="it-IT"/>
        </w:rPr>
        <w:t>(</w:t>
      </w:r>
      <w:r>
        <w:rPr>
          <w:rFonts w:cs="Calibri"/>
          <w:bCs/>
          <w:lang w:val="it-IT"/>
        </w:rPr>
        <w:t>2022</w:t>
      </w:r>
      <w:r w:rsidRPr="006C0A0F">
        <w:rPr>
          <w:rFonts w:cs="Calibri"/>
          <w:bCs/>
          <w:lang w:val="it-IT"/>
        </w:rPr>
        <w:t xml:space="preserve">). </w:t>
      </w:r>
      <w:r w:rsidRPr="00FD1B7F">
        <w:rPr>
          <w:rFonts w:cs="Calibri"/>
          <w:lang w:val="en-GB"/>
        </w:rPr>
        <w:t>“Perceptions of deservingness: social and civil rights for diverse families</w:t>
      </w:r>
      <w:r w:rsidRPr="00FD1B7F">
        <w:rPr>
          <w:rFonts w:cs="Calibri"/>
        </w:rPr>
        <w:t xml:space="preserve">”, in </w:t>
      </w:r>
      <w:r w:rsidRPr="00E14ABB">
        <w:rPr>
          <w:rFonts w:cs="Calibri"/>
          <w:lang w:val="en-GB" w:eastAsia="it-IT"/>
        </w:rPr>
        <w:t xml:space="preserve">Yerkes, M.A. and Bal, M. </w:t>
      </w:r>
      <w:r w:rsidRPr="00FD1B7F">
        <w:rPr>
          <w:rFonts w:cs="Calibri"/>
          <w:lang w:val="en-GB"/>
        </w:rPr>
        <w:t>(eds.)</w:t>
      </w:r>
      <w:r>
        <w:rPr>
          <w:rFonts w:cs="Calibri"/>
          <w:lang w:val="en-GB"/>
        </w:rPr>
        <w:t>,</w:t>
      </w:r>
      <w:r w:rsidRPr="00FD1B7F">
        <w:rPr>
          <w:rFonts w:cs="Calibri"/>
          <w:lang w:val="en-GB"/>
        </w:rPr>
        <w:t xml:space="preserve"> </w:t>
      </w:r>
      <w:r w:rsidRPr="006C0A0F">
        <w:rPr>
          <w:rFonts w:cs="Calibri"/>
          <w:i/>
          <w:lang w:val="en-GB" w:eastAsia="it-IT"/>
        </w:rPr>
        <w:t>Solidarity and Social Justice in Contemporary Societies: An Interdisciplinary Approach to Understanding Social Inequalities</w:t>
      </w:r>
      <w:r>
        <w:rPr>
          <w:rFonts w:cs="Calibri"/>
          <w:lang w:val="en-GB" w:eastAsia="it-IT"/>
        </w:rPr>
        <w:t>,</w:t>
      </w:r>
      <w:r w:rsidRPr="00E14ABB">
        <w:rPr>
          <w:rFonts w:cs="Calibri"/>
          <w:lang w:val="en-GB" w:eastAsia="it-IT"/>
        </w:rPr>
        <w:t xml:space="preserve"> London: Palgrave Macmillan</w:t>
      </w:r>
      <w:r>
        <w:rPr>
          <w:rFonts w:cs="Calibri"/>
          <w:lang w:val="en-GB" w:eastAsia="it-IT"/>
        </w:rPr>
        <w:t xml:space="preserve">, pp. </w:t>
      </w:r>
      <w:r w:rsidRPr="00D569FE">
        <w:rPr>
          <w:rFonts w:cs="Calibri"/>
          <w:lang w:val="en-GB" w:eastAsia="it-IT"/>
        </w:rPr>
        <w:t>169-178</w:t>
      </w:r>
      <w:r w:rsidRPr="00E14ABB">
        <w:rPr>
          <w:rFonts w:cs="Calibri"/>
          <w:lang w:val="en-GB" w:eastAsia="it-IT"/>
        </w:rPr>
        <w:t xml:space="preserve">. </w:t>
      </w:r>
    </w:p>
    <w:p w:rsidR="0065767D" w:rsidRPr="00815BCF" w:rsidRDefault="0065767D" w:rsidP="0065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lang w:val="it-IT" w:eastAsia="it-IT"/>
        </w:rPr>
      </w:pPr>
      <w:r w:rsidRPr="00815BCF">
        <w:rPr>
          <w:rFonts w:eastAsia="Times New Roman" w:cs="Calibri"/>
          <w:lang w:val="it-IT" w:eastAsia="it-IT"/>
        </w:rPr>
        <w:t xml:space="preserve">Carriero Renzo, Solera Cristina e </w:t>
      </w:r>
      <w:proofErr w:type="spellStart"/>
      <w:r w:rsidRPr="00815BCF">
        <w:rPr>
          <w:rFonts w:eastAsia="Times New Roman" w:cs="Calibri"/>
          <w:lang w:val="it-IT" w:eastAsia="it-IT"/>
        </w:rPr>
        <w:t>Tattarini</w:t>
      </w:r>
      <w:proofErr w:type="spellEnd"/>
      <w:r w:rsidRPr="00815BCF">
        <w:rPr>
          <w:rFonts w:eastAsia="Times New Roman" w:cs="Calibri"/>
          <w:lang w:val="it-IT" w:eastAsia="it-IT"/>
        </w:rPr>
        <w:t xml:space="preserve"> Giulia (2023).  “Criteri di reclutamento, uguaglianza di genere e politiche di parità. Le opinioni del personale accademico”, in Naldini M. and Poggio B (</w:t>
      </w:r>
      <w:proofErr w:type="spellStart"/>
      <w:r w:rsidRPr="00815BCF">
        <w:rPr>
          <w:rFonts w:eastAsia="Times New Roman" w:cs="Calibri"/>
          <w:lang w:val="it-IT" w:eastAsia="it-IT"/>
        </w:rPr>
        <w:t>eds</w:t>
      </w:r>
      <w:proofErr w:type="spellEnd"/>
      <w:r w:rsidRPr="00815BCF">
        <w:rPr>
          <w:rFonts w:eastAsia="Times New Roman" w:cs="Calibri"/>
          <w:lang w:val="it-IT" w:eastAsia="it-IT"/>
        </w:rPr>
        <w:t xml:space="preserve">), </w:t>
      </w:r>
      <w:r w:rsidRPr="00815BCF">
        <w:rPr>
          <w:rFonts w:eastAsia="Times New Roman" w:cs="Calibri"/>
          <w:i/>
          <w:lang w:val="it-IT" w:eastAsia="it-IT"/>
        </w:rPr>
        <w:t>Genere e Accademia: Carriere, Culture e Politiche</w:t>
      </w:r>
      <w:r w:rsidRPr="00815BCF">
        <w:rPr>
          <w:rFonts w:eastAsia="Times New Roman" w:cs="Calibri"/>
          <w:lang w:val="it-IT" w:eastAsia="it-IT"/>
        </w:rPr>
        <w:t>, Bologna: Il Mulino, pp. 87-112.</w:t>
      </w:r>
    </w:p>
    <w:p w:rsidR="0065767D" w:rsidRPr="00142E79" w:rsidRDefault="0065767D" w:rsidP="0065767D">
      <w:pPr>
        <w:jc w:val="both"/>
        <w:rPr>
          <w:rFonts w:cs="Calibri"/>
          <w:lang w:val="it-IT" w:eastAsia="it-IT"/>
        </w:rPr>
      </w:pPr>
    </w:p>
    <w:p w:rsidR="0065767D" w:rsidRPr="0065767D" w:rsidRDefault="0065767D">
      <w:pPr>
        <w:rPr>
          <w:lang w:val="it-IT"/>
        </w:rPr>
      </w:pPr>
    </w:p>
    <w:sectPr w:rsidR="0065767D" w:rsidRPr="006576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onciniGaramond-Italic">
    <w:altName w:val="Times New Roman"/>
    <w:panose1 w:val="00000000000000000000"/>
    <w:charset w:val="00"/>
    <w:family w:val="roman"/>
    <w:notTrueType/>
    <w:pitch w:val="default"/>
  </w:font>
  <w:font w:name="AGaramondExp-Italic">
    <w:altName w:val="Times New Roman"/>
    <w:panose1 w:val="00000000000000000000"/>
    <w:charset w:val="00"/>
    <w:family w:val="roman"/>
    <w:notTrueType/>
    <w:pitch w:val="default"/>
  </w:font>
  <w:font w:name="SimonciniGaramon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nicodeMS">
    <w:altName w:val="Yu Gothic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7D"/>
    <w:rsid w:val="00097A6A"/>
    <w:rsid w:val="0065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8BF5"/>
  <w15:chartTrackingRefBased/>
  <w15:docId w15:val="{9FF9D36A-E988-4716-8FF7-2881E335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767D"/>
    <w:rPr>
      <w:rFonts w:ascii="Calibri" w:eastAsia="Calibri" w:hAnsi="Calibri" w:cs="Times New Roman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65767D"/>
    <w:pPr>
      <w:keepNext/>
      <w:spacing w:after="0" w:line="240" w:lineRule="exact"/>
      <w:jc w:val="center"/>
      <w:outlineLvl w:val="2"/>
    </w:pPr>
    <w:rPr>
      <w:rFonts w:ascii="Courier 10cpi" w:eastAsia="Times New Roman" w:hAnsi="Courier 10cpi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5767D"/>
    <w:pPr>
      <w:keepNext/>
      <w:spacing w:after="0" w:line="320" w:lineRule="atLeast"/>
      <w:ind w:left="4111"/>
      <w:jc w:val="both"/>
      <w:outlineLvl w:val="5"/>
    </w:pPr>
    <w:rPr>
      <w:rFonts w:ascii="Courier New" w:eastAsia="Times New Roman" w:hAnsi="Courier New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5767D"/>
    <w:rPr>
      <w:rFonts w:ascii="Courier 10cpi" w:eastAsia="Times New Roman" w:hAnsi="Courier 10cpi" w:cs="Times New Roman"/>
      <w:b/>
      <w:sz w:val="20"/>
      <w:szCs w:val="20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rsid w:val="0065767D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65767D"/>
    <w:pPr>
      <w:spacing w:after="0" w:line="300" w:lineRule="atLeast"/>
      <w:jc w:val="both"/>
    </w:pPr>
    <w:rPr>
      <w:rFonts w:ascii="Times New Roman" w:eastAsia="Times New Roman" w:hAnsi="Times New Roman"/>
      <w:b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65767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65767D"/>
    <w:rPr>
      <w:color w:val="0000FF"/>
      <w:u w:val="single"/>
    </w:rPr>
  </w:style>
  <w:style w:type="paragraph" w:styleId="NormaleWeb">
    <w:name w:val="Normal (Web)"/>
    <w:basedOn w:val="Normale"/>
    <w:uiPriority w:val="99"/>
    <w:rsid w:val="006576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65767D"/>
    <w:rPr>
      <w:b/>
      <w:bCs/>
    </w:rPr>
  </w:style>
  <w:style w:type="character" w:styleId="Enfasicorsivo">
    <w:name w:val="Emphasis"/>
    <w:uiPriority w:val="20"/>
    <w:qFormat/>
    <w:rsid w:val="0065767D"/>
    <w:rPr>
      <w:b/>
      <w:bCs/>
      <w:i w:val="0"/>
      <w:iCs w:val="0"/>
    </w:rPr>
  </w:style>
  <w:style w:type="paragraph" w:customStyle="1" w:styleId="Corpodeltesto21">
    <w:name w:val="Corpo del testo 21"/>
    <w:basedOn w:val="Normale"/>
    <w:rsid w:val="0065767D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val="it-IT" w:eastAsia="ar-SA"/>
    </w:rPr>
  </w:style>
  <w:style w:type="paragraph" w:customStyle="1" w:styleId="Bibliography">
    <w:name w:val="Bibliography"/>
    <w:basedOn w:val="Normale"/>
    <w:rsid w:val="0065767D"/>
    <w:pPr>
      <w:tabs>
        <w:tab w:val="left" w:pos="425"/>
        <w:tab w:val="left" w:pos="2268"/>
        <w:tab w:val="left" w:pos="4536"/>
        <w:tab w:val="left" w:pos="6804"/>
        <w:tab w:val="right" w:pos="9072"/>
      </w:tabs>
      <w:adjustRightInd w:val="0"/>
      <w:snapToGrid w:val="0"/>
      <w:spacing w:after="120" w:line="240" w:lineRule="auto"/>
      <w:ind w:left="425" w:hanging="425"/>
      <w:jc w:val="both"/>
    </w:pPr>
    <w:rPr>
      <w:rFonts w:ascii="Times New Roman" w:eastAsia="Batang" w:hAnsi="Times New Roman"/>
      <w:sz w:val="24"/>
      <w:szCs w:val="20"/>
      <w:lang w:val="en-GB" w:eastAsia="ko-KR"/>
    </w:rPr>
  </w:style>
  <w:style w:type="paragraph" w:styleId="PreformattatoHTML">
    <w:name w:val="HTML Preformatted"/>
    <w:aliases w:val=" förformaterad"/>
    <w:basedOn w:val="Normale"/>
    <w:link w:val="PreformattatoHTMLCarattere"/>
    <w:uiPriority w:val="99"/>
    <w:rsid w:val="00657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aliases w:val=" förformaterad Carattere"/>
    <w:basedOn w:val="Carpredefinitoparagrafo"/>
    <w:link w:val="PreformattatoHTML"/>
    <w:uiPriority w:val="99"/>
    <w:rsid w:val="0065767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it-first-page">
    <w:name w:val="cit-first-page"/>
    <w:rsid w:val="0065767D"/>
  </w:style>
  <w:style w:type="character" w:customStyle="1" w:styleId="cit-sep">
    <w:name w:val="cit-sep"/>
    <w:rsid w:val="0065767D"/>
  </w:style>
  <w:style w:type="character" w:customStyle="1" w:styleId="cit-last-page">
    <w:name w:val="cit-last-page"/>
    <w:rsid w:val="0065767D"/>
  </w:style>
  <w:style w:type="character" w:customStyle="1" w:styleId="cit-vol">
    <w:name w:val="cit-vol"/>
    <w:rsid w:val="0065767D"/>
  </w:style>
  <w:style w:type="paragraph" w:customStyle="1" w:styleId="titoliarticoliindici">
    <w:name w:val="titoliarticoliindici"/>
    <w:basedOn w:val="Normale"/>
    <w:rsid w:val="00657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erialtitle">
    <w:name w:val="serial_title"/>
    <w:rsid w:val="0065767D"/>
  </w:style>
  <w:style w:type="character" w:customStyle="1" w:styleId="volumeissue">
    <w:name w:val="volume_issue"/>
    <w:rsid w:val="0065767D"/>
  </w:style>
  <w:style w:type="character" w:customStyle="1" w:styleId="pagerange">
    <w:name w:val="page_range"/>
    <w:rsid w:val="0065767D"/>
  </w:style>
  <w:style w:type="character" w:customStyle="1" w:styleId="fontstyle01">
    <w:name w:val="fontstyle01"/>
    <w:rsid w:val="0065767D"/>
    <w:rPr>
      <w:rFonts w:ascii="SimonciniGaramond-Italic" w:hAnsi="SimonciniGaramond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21">
    <w:name w:val="fontstyle21"/>
    <w:rsid w:val="0065767D"/>
    <w:rPr>
      <w:rFonts w:ascii="AGaramondExp-Italic" w:hAnsi="AGaramondExp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31">
    <w:name w:val="fontstyle31"/>
    <w:rsid w:val="0065767D"/>
    <w:rPr>
      <w:rFonts w:ascii="SimonciniGaramond" w:hAnsi="SimonciniGaramond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e.jhu.edu/article/74756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Solera</dc:creator>
  <cp:keywords/>
  <dc:description/>
  <cp:lastModifiedBy>Cristina Solera</cp:lastModifiedBy>
  <cp:revision>1</cp:revision>
  <dcterms:created xsi:type="dcterms:W3CDTF">2023-06-30T10:20:00Z</dcterms:created>
  <dcterms:modified xsi:type="dcterms:W3CDTF">2023-06-30T10:23:00Z</dcterms:modified>
</cp:coreProperties>
</file>